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82" w:rsidRDefault="00EF3B82" w:rsidP="00EF3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31 Земельного кодекса Российской Федерации администрация города Реутов информирует о возможном предоставлении: </w:t>
      </w:r>
    </w:p>
    <w:p w:rsidR="00EF3B82" w:rsidRPr="00750331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="00B112EC">
        <w:rPr>
          <w:rFonts w:ascii="Times New Roman" w:hAnsi="Times New Roman" w:cs="Times New Roman"/>
          <w:sz w:val="24"/>
          <w:szCs w:val="24"/>
        </w:rPr>
        <w:t>7</w:t>
      </w:r>
      <w:r w:rsidRPr="00154994">
        <w:rPr>
          <w:rFonts w:ascii="Times New Roman" w:hAnsi="Times New Roman" w:cs="Times New Roman"/>
          <w:sz w:val="24"/>
          <w:szCs w:val="24"/>
        </w:rPr>
        <w:t xml:space="preserve"> (</w:t>
      </w:r>
      <w:r w:rsidR="00B112EC">
        <w:rPr>
          <w:rFonts w:ascii="Times New Roman" w:hAnsi="Times New Roman" w:cs="Times New Roman"/>
          <w:sz w:val="24"/>
          <w:szCs w:val="24"/>
        </w:rPr>
        <w:t>семь</w:t>
      </w:r>
      <w:r w:rsidRPr="00154994">
        <w:rPr>
          <w:rFonts w:ascii="Times New Roman" w:hAnsi="Times New Roman" w:cs="Times New Roman"/>
          <w:sz w:val="24"/>
          <w:szCs w:val="24"/>
        </w:rPr>
        <w:t>) квадратных метров,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2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кадастровом плане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>квартала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50:48:0010</w:t>
      </w:r>
      <w:r w:rsidR="00CD036F">
        <w:rPr>
          <w:rFonts w:ascii="Times New Roman" w:hAnsi="Times New Roman" w:cs="Times New Roman"/>
          <w:sz w:val="24"/>
          <w:szCs w:val="24"/>
        </w:rPr>
        <w:t>202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112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12EC" w:rsidRPr="00B112E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B112EC" w:rsidRPr="00B112EC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="00B112EC" w:rsidRPr="00B112EC">
        <w:rPr>
          <w:rFonts w:ascii="Times New Roman" w:hAnsi="Times New Roman" w:cs="Times New Roman"/>
          <w:sz w:val="24"/>
          <w:szCs w:val="24"/>
        </w:rPr>
        <w:t xml:space="preserve"> (севернее дома 12В)</w:t>
      </w:r>
      <w:r w:rsidRPr="00B112EC"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в границах города Реутов Московской области</w:t>
      </w:r>
      <w:r w:rsidRPr="00B112EC">
        <w:rPr>
          <w:rFonts w:ascii="Times New Roman" w:hAnsi="Times New Roman" w:cs="Times New Roman"/>
          <w:sz w:val="24"/>
          <w:szCs w:val="24"/>
        </w:rPr>
        <w:t xml:space="preserve">, </w:t>
      </w:r>
      <w:r w:rsidR="00B112EC" w:rsidRPr="00B112EC">
        <w:rPr>
          <w:rFonts w:ascii="Times New Roman" w:hAnsi="Times New Roman" w:cs="Times New Roman"/>
          <w:sz w:val="24"/>
          <w:szCs w:val="24"/>
        </w:rPr>
        <w:t>для строительства газотурбинной станции мощностью 10 кВт</w:t>
      </w:r>
      <w:r w:rsidRPr="00B112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ООО </w:t>
      </w:r>
      <w:r w:rsidRPr="00B112EC">
        <w:rPr>
          <w:rFonts w:ascii="Times New Roman" w:hAnsi="Times New Roman" w:cs="Times New Roman"/>
          <w:sz w:val="24"/>
          <w:szCs w:val="24"/>
        </w:rPr>
        <w:t>«</w:t>
      </w:r>
      <w:r w:rsidR="00B112EC" w:rsidRPr="00B112EC">
        <w:rPr>
          <w:rFonts w:ascii="Times New Roman" w:hAnsi="Times New Roman" w:cs="Times New Roman"/>
          <w:sz w:val="24"/>
          <w:szCs w:val="24"/>
        </w:rPr>
        <w:t>Андрос фактор</w:t>
      </w:r>
      <w:r w:rsidRPr="00B112E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B82" w:rsidRPr="00154994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F3B82" w:rsidRPr="00154994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2"/>
    <w:rsid w:val="001E6A21"/>
    <w:rsid w:val="003335CF"/>
    <w:rsid w:val="00333A24"/>
    <w:rsid w:val="003B1B02"/>
    <w:rsid w:val="00560316"/>
    <w:rsid w:val="00683783"/>
    <w:rsid w:val="00932F52"/>
    <w:rsid w:val="00953FDB"/>
    <w:rsid w:val="00A36E0E"/>
    <w:rsid w:val="00B112EC"/>
    <w:rsid w:val="00C5250D"/>
    <w:rsid w:val="00CC7EDD"/>
    <w:rsid w:val="00CD036F"/>
    <w:rsid w:val="00DB3730"/>
    <w:rsid w:val="00E00EF8"/>
    <w:rsid w:val="00EF3B82"/>
    <w:rsid w:val="00F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Воронов А. В.</cp:lastModifiedBy>
  <cp:revision>2</cp:revision>
  <cp:lastPrinted>2014-05-20T11:02:00Z</cp:lastPrinted>
  <dcterms:created xsi:type="dcterms:W3CDTF">2014-05-23T13:05:00Z</dcterms:created>
  <dcterms:modified xsi:type="dcterms:W3CDTF">2014-05-23T13:05:00Z</dcterms:modified>
</cp:coreProperties>
</file>