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EE" w:rsidRPr="00E330AB" w:rsidRDefault="00D81BEE" w:rsidP="00E330AB">
      <w:pPr>
        <w:shd w:val="clear" w:color="auto" w:fill="FFFFFF"/>
        <w:spacing w:before="115" w:after="11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30AB">
        <w:rPr>
          <w:rFonts w:ascii="Times New Roman" w:eastAsia="Times New Roman" w:hAnsi="Times New Roman" w:cs="Times New Roman"/>
          <w:sz w:val="28"/>
          <w:szCs w:val="28"/>
        </w:rPr>
        <w:t>Новое в законодательстве об оплате коммунальных услуг</w:t>
      </w:r>
    </w:p>
    <w:p w:rsidR="00D81BEE" w:rsidRPr="00E330AB" w:rsidRDefault="00E330AB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1BEE" w:rsidRPr="00E330AB">
        <w:rPr>
          <w:rFonts w:ascii="Times New Roman" w:eastAsia="Times New Roman" w:hAnsi="Times New Roman" w:cs="Times New Roman"/>
          <w:sz w:val="28"/>
          <w:szCs w:val="28"/>
        </w:rPr>
        <w:t>Верховный суд Российской Федерации дал разъяснения по некоторым вопросам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 (Постановление Пленума Верховного Суда РФ от 27.06.2017 № 22).</w:t>
      </w:r>
    </w:p>
    <w:p w:rsidR="00D81BEE" w:rsidRPr="00E330AB" w:rsidRDefault="00E330AB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1BEE" w:rsidRPr="00E330AB">
        <w:rPr>
          <w:rFonts w:ascii="Times New Roman" w:eastAsia="Times New Roman" w:hAnsi="Times New Roman" w:cs="Times New Roman"/>
          <w:sz w:val="28"/>
          <w:szCs w:val="28"/>
        </w:rPr>
        <w:t>Правовая позиция суда следующая.</w:t>
      </w:r>
    </w:p>
    <w:p w:rsidR="00D81BEE" w:rsidRPr="00E330AB" w:rsidRDefault="00E330AB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1BEE" w:rsidRPr="00E330AB">
        <w:rPr>
          <w:rFonts w:ascii="Times New Roman" w:eastAsia="Times New Roman" w:hAnsi="Times New Roman" w:cs="Times New Roman"/>
          <w:sz w:val="28"/>
          <w:szCs w:val="28"/>
        </w:rPr>
        <w:t>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(собственником) нарушению, не выходить за пределы действий, необходимых для его пресечения, не нарушать прав и законных интересов других лиц и не создавать угрозу жизни и здоровью окружающих.</w:t>
      </w:r>
    </w:p>
    <w:p w:rsidR="00D81BEE" w:rsidRPr="00E330AB" w:rsidRDefault="00E330AB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1BEE" w:rsidRPr="00E330AB">
        <w:rPr>
          <w:rFonts w:ascii="Times New Roman" w:eastAsia="Times New Roman" w:hAnsi="Times New Roman" w:cs="Times New Roman"/>
          <w:sz w:val="28"/>
          <w:szCs w:val="28"/>
        </w:rPr>
        <w:t>Таким образом, высшей судебной инстанцией указано, что при наличии уважительной причины возникновения задолженности по оплате жилого помещения и коммунальных услуг граждане не могут быть лишены мер социальной поддержки, к которым относятся предоставление субсидии на оплату жилого помещения и коммунальных услуг, компенсация расходов на оплату жилого помещения и коммунальных услуг (статьи 159, 160 ЖК РФ), иные формы социальной поддержки (освобождение от оплаты за жилое помещение и/или коммунальных услуг).</w:t>
      </w:r>
    </w:p>
    <w:p w:rsidR="00D81BEE" w:rsidRPr="00E330AB" w:rsidRDefault="00E330AB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1BEE" w:rsidRPr="00E330AB">
        <w:rPr>
          <w:rFonts w:ascii="Times New Roman" w:eastAsia="Times New Roman" w:hAnsi="Times New Roman" w:cs="Times New Roman"/>
          <w:sz w:val="28"/>
          <w:szCs w:val="28"/>
        </w:rPr>
        <w:t>Уважительными причинами возникновения задолженности по оплате жилого помещения и коммунальных услуг могут быть признаны невыплата заработной платы в срок, тяжелое материальное положение нанимателя (собственника) и дееспособных членов его семьи, болезнь, нахождение на стационарном лечении нанимателя (собственника) или членов его семьи, наличие в составе семьи инвалидов и др.</w:t>
      </w:r>
    </w:p>
    <w:p w:rsidR="00D81BEE" w:rsidRPr="00E330AB" w:rsidRDefault="00E330AB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1BEE" w:rsidRPr="00E330AB">
        <w:rPr>
          <w:rFonts w:ascii="Times New Roman" w:eastAsia="Times New Roman" w:hAnsi="Times New Roman" w:cs="Times New Roman"/>
          <w:sz w:val="28"/>
          <w:szCs w:val="28"/>
        </w:rPr>
        <w:t>Кроме того, судом проанализированы и разъяснены структура платы за жилое помещение и коммунальные услуги, порядок внесения платы.</w:t>
      </w:r>
    </w:p>
    <w:p w:rsidR="00D81BEE" w:rsidRPr="00E330AB" w:rsidRDefault="00E330AB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1BEE" w:rsidRPr="00E330AB">
        <w:rPr>
          <w:rFonts w:ascii="Times New Roman" w:eastAsia="Times New Roman" w:hAnsi="Times New Roman" w:cs="Times New Roman"/>
          <w:sz w:val="28"/>
          <w:szCs w:val="28"/>
        </w:rPr>
        <w:t>Так, в постановлении Пленума Верховным Судом РФ указано, что:</w:t>
      </w:r>
    </w:p>
    <w:p w:rsidR="00D81BEE" w:rsidRPr="00E330AB" w:rsidRDefault="00D81BEE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AB">
        <w:rPr>
          <w:rFonts w:ascii="Times New Roman" w:eastAsia="Times New Roman" w:hAnsi="Times New Roman" w:cs="Times New Roman"/>
          <w:sz w:val="28"/>
          <w:szCs w:val="28"/>
        </w:rPr>
        <w:t>- плата за жилое помещение и коммунальные услуги для нанимателя включает в себя также плату за пользование жилым помещением (от внесения платы за пользование жилым помещением (платы за наем) освобождаются граждане, признанные в установленном Жилищным кодексом Российской Федерации порядке малоимущими и занимающие жилые помещения по договорам социального найма (часть 9 статьи 156 ЖК РФ).</w:t>
      </w:r>
    </w:p>
    <w:p w:rsidR="00D81BEE" w:rsidRPr="00E330AB" w:rsidRDefault="00D81BEE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AB">
        <w:rPr>
          <w:rFonts w:ascii="Times New Roman" w:eastAsia="Times New Roman" w:hAnsi="Times New Roman" w:cs="Times New Roman"/>
          <w:sz w:val="28"/>
          <w:szCs w:val="28"/>
        </w:rPr>
        <w:t>- плата за жилое помещение и коммунальные услуги для собственника включает в себя также взнос на капитальный ремонт;</w:t>
      </w:r>
    </w:p>
    <w:p w:rsidR="00D81BEE" w:rsidRPr="00E330AB" w:rsidRDefault="00D81BEE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AB">
        <w:rPr>
          <w:rFonts w:ascii="Times New Roman" w:eastAsia="Times New Roman" w:hAnsi="Times New Roman" w:cs="Times New Roman"/>
          <w:sz w:val="28"/>
          <w:szCs w:val="28"/>
        </w:rPr>
        <w:lastRenderedPageBreak/>
        <w:t>- при разрешении споров, связанных с внесением платы за содержание и текущий ремонт общего имущества в многоквартирном доме, услуги и работы по управлению таким домом, следует учитывать, что утвержденный общим собранием собственников размер такой платы не может устанавливаться произвольно, должен обеспечивать содержание общего имущества в многоквартирном доме в соответствии с требованиями законодательства и отвечать требованиям разумности (часть 1 статьи 156 ЖК;</w:t>
      </w:r>
    </w:p>
    <w:p w:rsidR="00D81BEE" w:rsidRPr="00E330AB" w:rsidRDefault="00D81BEE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AB">
        <w:rPr>
          <w:rFonts w:ascii="Times New Roman" w:eastAsia="Times New Roman" w:hAnsi="Times New Roman" w:cs="Times New Roman"/>
          <w:sz w:val="28"/>
          <w:szCs w:val="28"/>
        </w:rPr>
        <w:t> - к спорам, связанным с оплатой гражданами жилого помещения и коммунальных услуг, применяется общий трехлетний срок исковой давности, исчисляемый со дня, когда лицо узнало или должно было узнать о нарушении своего права и о том, кто является надлежащим ответчиком по иску о защите этого права;</w:t>
      </w:r>
    </w:p>
    <w:p w:rsidR="00D81BEE" w:rsidRPr="00E330AB" w:rsidRDefault="00D81BEE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AB">
        <w:rPr>
          <w:rFonts w:ascii="Times New Roman" w:eastAsia="Times New Roman" w:hAnsi="Times New Roman" w:cs="Times New Roman"/>
          <w:sz w:val="28"/>
          <w:szCs w:val="28"/>
        </w:rPr>
        <w:t xml:space="preserve">- при разрешении споров о перерасчете платежей за коммунальные услуги ненадлежащего качества и (или) с перерывами, превышающими установленную продолжительность, факт неоказания или ненадлежащего оказания коммунальных услуг может подтверждаться не только составленными исполнителем коммунальных услуг актом нарушения качества или превышения установленной продолжительности перерыва в оказании услуг или актом </w:t>
      </w:r>
      <w:proofErr w:type="spellStart"/>
      <w:r w:rsidRPr="00E330AB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Pr="00E330AB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предоставления коммунальных услуг ненадлежащего качества, но и любыми другими средствами доказывания, предусмотренными статьей 55 ГПК РФ (например, показаниями свидетелей, аудио- и видеозаписями, заключением эксперта);</w:t>
      </w:r>
    </w:p>
    <w:p w:rsidR="00D81BEE" w:rsidRPr="00E330AB" w:rsidRDefault="00D81BEE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AB">
        <w:rPr>
          <w:rFonts w:ascii="Times New Roman" w:eastAsia="Times New Roman" w:hAnsi="Times New Roman" w:cs="Times New Roman"/>
          <w:sz w:val="28"/>
          <w:szCs w:val="28"/>
        </w:rPr>
        <w:t xml:space="preserve">- временное неиспользование нанимателями, собственниками и иными лицами помещений, не является основанием для освобождения их от обязанности по внесению платы за содержание жилого помещения, за пользование жилым помещением (платы за наем), платы за отопление, а также за коммунальные услуги, предоставленные на </w:t>
      </w:r>
      <w:proofErr w:type="spellStart"/>
      <w:r w:rsidRPr="00E330AB">
        <w:rPr>
          <w:rFonts w:ascii="Times New Roman" w:eastAsia="Times New Roman" w:hAnsi="Times New Roman" w:cs="Times New Roman"/>
          <w:sz w:val="28"/>
          <w:szCs w:val="28"/>
        </w:rPr>
        <w:t>общедомовые</w:t>
      </w:r>
      <w:proofErr w:type="spellEnd"/>
      <w:r w:rsidRPr="00E330AB">
        <w:rPr>
          <w:rFonts w:ascii="Times New Roman" w:eastAsia="Times New Roman" w:hAnsi="Times New Roman" w:cs="Times New Roman"/>
          <w:sz w:val="28"/>
          <w:szCs w:val="28"/>
        </w:rPr>
        <w:t xml:space="preserve"> нужды, взносов на капитальный ремонт. При временном отсутствии нанимателей (собственников) и (или) членов их семей внесение платы за иные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 и в случаях, которые утверждаются Правительством Российской Федерации.</w:t>
      </w:r>
    </w:p>
    <w:p w:rsidR="00D81BEE" w:rsidRPr="00E330AB" w:rsidRDefault="00D81BEE" w:rsidP="00D81BEE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6E2B" w:rsidRPr="00E330AB" w:rsidRDefault="003E6E2B">
      <w:pPr>
        <w:rPr>
          <w:rFonts w:ascii="Times New Roman" w:hAnsi="Times New Roman" w:cs="Times New Roman"/>
          <w:sz w:val="28"/>
          <w:szCs w:val="28"/>
        </w:rPr>
      </w:pPr>
    </w:p>
    <w:sectPr w:rsidR="003E6E2B" w:rsidRPr="00E330AB" w:rsidSect="003E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81BEE"/>
    <w:rsid w:val="003E6E2B"/>
    <w:rsid w:val="00D81BEE"/>
    <w:rsid w:val="00E3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B"/>
  </w:style>
  <w:style w:type="paragraph" w:styleId="2">
    <w:name w:val="heading 2"/>
    <w:basedOn w:val="a"/>
    <w:link w:val="20"/>
    <w:uiPriority w:val="9"/>
    <w:qFormat/>
    <w:rsid w:val="00D81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B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Пользователь</cp:lastModifiedBy>
  <cp:revision>3</cp:revision>
  <dcterms:created xsi:type="dcterms:W3CDTF">2017-10-06T11:44:00Z</dcterms:created>
  <dcterms:modified xsi:type="dcterms:W3CDTF">2017-10-09T06:32:00Z</dcterms:modified>
</cp:coreProperties>
</file>