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D2" w:rsidRPr="00EE3567" w:rsidRDefault="001F03D2" w:rsidP="00EE3567">
      <w:pPr>
        <w:shd w:val="clear" w:color="auto" w:fill="FFFFFF"/>
        <w:spacing w:before="115" w:after="115" w:line="240" w:lineRule="auto"/>
        <w:jc w:val="center"/>
        <w:outlineLvl w:val="1"/>
        <w:rPr>
          <w:rFonts w:ascii="Din" w:eastAsia="Times New Roman" w:hAnsi="Din" w:cs="Times New Roman"/>
          <w:sz w:val="28"/>
          <w:szCs w:val="28"/>
        </w:rPr>
      </w:pPr>
      <w:r w:rsidRPr="00EE3567">
        <w:rPr>
          <w:rFonts w:ascii="Din" w:eastAsia="Times New Roman" w:hAnsi="Din" w:cs="Times New Roman"/>
          <w:sz w:val="28"/>
          <w:szCs w:val="28"/>
        </w:rPr>
        <w:t>О лицах, обязанных вносить плату за негативное воздействие на окружающую среду</w:t>
      </w:r>
    </w:p>
    <w:p w:rsidR="001F03D2" w:rsidRPr="00EE3567" w:rsidRDefault="00EE3567" w:rsidP="001F03D2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Din" w:eastAsia="Times New Roman" w:hAnsi="Din" w:cs="Times New Roman"/>
          <w:sz w:val="16"/>
          <w:szCs w:val="16"/>
        </w:rPr>
        <w:tab/>
      </w:r>
      <w:r w:rsidR="001F03D2" w:rsidRPr="00EE3567">
        <w:rPr>
          <w:rFonts w:ascii="Times New Roman" w:eastAsia="Times New Roman" w:hAnsi="Times New Roman" w:cs="Times New Roman"/>
          <w:sz w:val="28"/>
          <w:szCs w:val="28"/>
        </w:rPr>
        <w:t>Плата за негативное воздействие на окружающую среду в соответствии со </w:t>
      </w:r>
      <w:hyperlink r:id="rId4" w:history="1">
        <w:r w:rsidR="001F03D2" w:rsidRPr="001C7E70">
          <w:rPr>
            <w:rFonts w:ascii="Times New Roman" w:eastAsia="Times New Roman" w:hAnsi="Times New Roman" w:cs="Times New Roman"/>
            <w:sz w:val="28"/>
            <w:szCs w:val="28"/>
          </w:rPr>
          <w:t>ст. 16</w:t>
        </w:r>
      </w:hyperlink>
      <w:r w:rsidR="001F03D2" w:rsidRPr="00EE3567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10.01.2002 N 7-ФЗ "Об охране окружающей среды"  взимается за выбросы загрязняющих веществ в атмосферный воздух стационарными источниками, сбросы загрязняющих веществ в водные объекты, а также хранение, захоронение (размещение) отходов производства и потребления.</w:t>
      </w:r>
    </w:p>
    <w:p w:rsidR="001F03D2" w:rsidRPr="00EE3567" w:rsidRDefault="00EE3567" w:rsidP="001F03D2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67">
        <w:rPr>
          <w:rFonts w:ascii="Times New Roman" w:eastAsia="Times New Roman" w:hAnsi="Times New Roman" w:cs="Times New Roman"/>
          <w:sz w:val="28"/>
          <w:szCs w:val="28"/>
        </w:rPr>
        <w:tab/>
      </w:r>
      <w:r w:rsidR="001F03D2" w:rsidRPr="00EE3567">
        <w:rPr>
          <w:rFonts w:ascii="Times New Roman" w:eastAsia="Times New Roman" w:hAnsi="Times New Roman" w:cs="Times New Roman"/>
          <w:sz w:val="28"/>
          <w:szCs w:val="28"/>
        </w:rPr>
        <w:t>Критерии отнесения объектов, оказывающих негативное воздействие на окружающую среду, к объектам I, II, III и IV категорий утверждены постановлением Правительства РФ от 23.06.2016 № 572.</w:t>
      </w:r>
    </w:p>
    <w:p w:rsidR="001F03D2" w:rsidRPr="00EE3567" w:rsidRDefault="00EE3567" w:rsidP="001F03D2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67">
        <w:rPr>
          <w:rFonts w:ascii="Times New Roman" w:eastAsia="Times New Roman" w:hAnsi="Times New Roman" w:cs="Times New Roman"/>
          <w:sz w:val="28"/>
          <w:szCs w:val="28"/>
        </w:rPr>
        <w:tab/>
      </w:r>
      <w:r w:rsidR="001F03D2" w:rsidRPr="00EE3567">
        <w:rPr>
          <w:rFonts w:ascii="Times New Roman" w:eastAsia="Times New Roman" w:hAnsi="Times New Roman" w:cs="Times New Roman"/>
          <w:sz w:val="28"/>
          <w:szCs w:val="28"/>
        </w:rPr>
        <w:t>Критериями отнесения объектов, оказывающих негативное воздействие на окружающую среду, к объектам IV категории являются одновременное наличие таких критериев как: наличие стационарных источников выбросов загрязняющих веществ в атмосферный воздух  с массой выбросов не превышающей 10 тонн в год и отсутствие в составе выбросов веществ I и II классов опасности, а также отсутствие радиоактивных веществ; отсутствие сбросов в системы водоотведения загрязняющих веществ, образовавшихся в результате использования вод не для бытовых нужд; отсутствие сбросов в окружающую среду (поверхностные и подземные водные объекты, недра, почву).</w:t>
      </w:r>
    </w:p>
    <w:p w:rsidR="001F03D2" w:rsidRPr="00EE3567" w:rsidRDefault="00EE3567" w:rsidP="001F03D2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67">
        <w:rPr>
          <w:rFonts w:ascii="Times New Roman" w:eastAsia="Times New Roman" w:hAnsi="Times New Roman" w:cs="Times New Roman"/>
          <w:sz w:val="28"/>
          <w:szCs w:val="28"/>
        </w:rPr>
        <w:tab/>
      </w:r>
      <w:r w:rsidR="001F03D2" w:rsidRPr="00EE3567">
        <w:rPr>
          <w:rFonts w:ascii="Times New Roman" w:eastAsia="Times New Roman" w:hAnsi="Times New Roman" w:cs="Times New Roman"/>
          <w:sz w:val="28"/>
          <w:szCs w:val="28"/>
        </w:rPr>
        <w:t>Обязанность по внесению платы за негативное воздействие на окружающую среду отсутствует у лиц, осуществляющих хозяйственную и (или) иную деятельность исключительно на объектах IV категории.</w:t>
      </w:r>
    </w:p>
    <w:p w:rsidR="001F03D2" w:rsidRPr="00EE3567" w:rsidRDefault="00EE3567" w:rsidP="001F03D2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67">
        <w:rPr>
          <w:rFonts w:ascii="Times New Roman" w:eastAsia="Times New Roman" w:hAnsi="Times New Roman" w:cs="Times New Roman"/>
          <w:sz w:val="28"/>
          <w:szCs w:val="28"/>
        </w:rPr>
        <w:tab/>
      </w:r>
      <w:r w:rsidR="001F03D2" w:rsidRPr="00EE3567">
        <w:rPr>
          <w:rFonts w:ascii="Times New Roman" w:eastAsia="Times New Roman" w:hAnsi="Times New Roman" w:cs="Times New Roman"/>
          <w:sz w:val="28"/>
          <w:szCs w:val="28"/>
        </w:rPr>
        <w:t>Если юридическое лицо или индивидуальный предприниматель не осуществляют хозяйственную деятельность с использованием объектов негативного воздействия, то его деятельность не относится к деятельности, оказывающей негативное воздействие на окружающую среду, и соответственно обязанность по внесению платы за негативное воздействие у таких лиц отсутствует</w:t>
      </w:r>
    </w:p>
    <w:p w:rsidR="001F03D2" w:rsidRPr="00EE3567" w:rsidRDefault="00EE3567" w:rsidP="001F03D2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67">
        <w:rPr>
          <w:rFonts w:ascii="Times New Roman" w:eastAsia="Times New Roman" w:hAnsi="Times New Roman" w:cs="Times New Roman"/>
          <w:sz w:val="28"/>
          <w:szCs w:val="28"/>
        </w:rPr>
        <w:tab/>
      </w:r>
      <w:r w:rsidR="001F03D2" w:rsidRPr="00EE3567">
        <w:rPr>
          <w:rFonts w:ascii="Times New Roman" w:eastAsia="Times New Roman" w:hAnsi="Times New Roman" w:cs="Times New Roman"/>
          <w:sz w:val="28"/>
          <w:szCs w:val="28"/>
        </w:rPr>
        <w:t>Если на объекте образуются отходы производства и потребления, но при этом отсутствуют иные виды негативного воздействия на окружающую среду, указанные в Критериях, такой объект не подлежит постановке на учет в качестве объекта, оказывающего негативное воздействие на окружающую среду и соответственно обязанность по внесению платы за негативное воздействие на окружающую среду отсутствует.</w:t>
      </w:r>
    </w:p>
    <w:p w:rsidR="001F03D2" w:rsidRPr="00EE3567" w:rsidRDefault="00EE3567" w:rsidP="001F03D2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67">
        <w:rPr>
          <w:rFonts w:ascii="Times New Roman" w:eastAsia="Times New Roman" w:hAnsi="Times New Roman" w:cs="Times New Roman"/>
          <w:sz w:val="28"/>
          <w:szCs w:val="28"/>
        </w:rPr>
        <w:tab/>
      </w:r>
      <w:r w:rsidR="001F03D2" w:rsidRPr="00EE3567">
        <w:rPr>
          <w:rFonts w:ascii="Times New Roman" w:eastAsia="Times New Roman" w:hAnsi="Times New Roman" w:cs="Times New Roman"/>
          <w:sz w:val="28"/>
          <w:szCs w:val="28"/>
        </w:rPr>
        <w:t>С 5 марта 2017 года вступил в силу приказ Министерства природных ресурсов и экологии Российской Федерации от 09.01.2017 № 3 «Об утверждении Порядка представления декларации о плате за негативное воздействие на окружающую среду и ее формы».</w:t>
      </w:r>
    </w:p>
    <w:p w:rsidR="00631B76" w:rsidRDefault="00EE3567" w:rsidP="001C7E70">
      <w:pPr>
        <w:shd w:val="clear" w:color="auto" w:fill="FFFFFF"/>
        <w:spacing w:before="115" w:after="115" w:line="240" w:lineRule="auto"/>
        <w:jc w:val="both"/>
      </w:pPr>
      <w:r w:rsidRPr="00EE3567">
        <w:rPr>
          <w:rFonts w:ascii="Times New Roman" w:eastAsia="Times New Roman" w:hAnsi="Times New Roman" w:cs="Times New Roman"/>
          <w:sz w:val="28"/>
          <w:szCs w:val="28"/>
        </w:rPr>
        <w:tab/>
      </w:r>
      <w:r w:rsidR="001F03D2" w:rsidRPr="00EE3567">
        <w:rPr>
          <w:rFonts w:ascii="Times New Roman" w:eastAsia="Times New Roman" w:hAnsi="Times New Roman" w:cs="Times New Roman"/>
          <w:sz w:val="28"/>
          <w:szCs w:val="28"/>
        </w:rPr>
        <w:t>Подается данная декларация не позднее 10 марта года, следующего за отчетным.</w:t>
      </w:r>
    </w:p>
    <w:sectPr w:rsidR="00631B76" w:rsidSect="0063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F03D2"/>
    <w:rsid w:val="001C7E70"/>
    <w:rsid w:val="001F03D2"/>
    <w:rsid w:val="00631B76"/>
    <w:rsid w:val="00E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76"/>
  </w:style>
  <w:style w:type="paragraph" w:styleId="2">
    <w:name w:val="heading 2"/>
    <w:basedOn w:val="a"/>
    <w:link w:val="20"/>
    <w:uiPriority w:val="9"/>
    <w:qFormat/>
    <w:rsid w:val="001F0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3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0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71ED153C82F10D5857C0CCA70BF5DACECCF5CA2C5318E79BC8C06950922EE3F7464FA3E01BBB24W8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Пользователь</cp:lastModifiedBy>
  <cp:revision>4</cp:revision>
  <dcterms:created xsi:type="dcterms:W3CDTF">2017-10-06T11:45:00Z</dcterms:created>
  <dcterms:modified xsi:type="dcterms:W3CDTF">2017-10-09T06:23:00Z</dcterms:modified>
</cp:coreProperties>
</file>