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A31" w:rsidRDefault="000E6A31" w:rsidP="00AD015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0DDE">
        <w:rPr>
          <w:rFonts w:ascii="Times New Roman" w:hAnsi="Times New Roman" w:cs="Times New Roman"/>
          <w:b/>
          <w:bCs/>
          <w:sz w:val="28"/>
          <w:szCs w:val="28"/>
        </w:rPr>
        <w:t>Регламентирован порядок выплаты пенсий пенсионерам, выехавшим на ПМЖ за пределы территории РФ</w:t>
      </w:r>
    </w:p>
    <w:p w:rsidR="00AD015C" w:rsidRPr="00CA0DDE" w:rsidRDefault="00AD015C" w:rsidP="00AD015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6A31" w:rsidRPr="000E6A31" w:rsidRDefault="000E6A31" w:rsidP="00AD01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0E6A31">
        <w:rPr>
          <w:rFonts w:ascii="Times New Roman" w:hAnsi="Times New Roman" w:cs="Times New Roman"/>
          <w:bCs/>
          <w:sz w:val="28"/>
          <w:szCs w:val="28"/>
        </w:rPr>
        <w:t xml:space="preserve"> соответствии с утвержденным регламентом пенсии выплачиваются гражданам РФ, иностранным гражданам и лицам без гражданства, выезжающим или выехавшим на постоянное место жительства за пределы территории РФ и имеющим право на получение пенсии в соответствии с Федеральным </w:t>
      </w:r>
      <w:hyperlink r:id="rId4" w:history="1">
        <w:r w:rsidRPr="000E6A31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0E6A31">
        <w:rPr>
          <w:rFonts w:ascii="Times New Roman" w:hAnsi="Times New Roman" w:cs="Times New Roman"/>
          <w:bCs/>
          <w:sz w:val="28"/>
          <w:szCs w:val="28"/>
        </w:rPr>
        <w:t xml:space="preserve"> от 28.12.2013 N 400-ФЗ "О страховых пенсиях", Федеральным </w:t>
      </w:r>
      <w:hyperlink r:id="rId5" w:history="1">
        <w:r w:rsidRPr="000E6A31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0E6A31">
        <w:rPr>
          <w:rFonts w:ascii="Times New Roman" w:hAnsi="Times New Roman" w:cs="Times New Roman"/>
          <w:bCs/>
          <w:sz w:val="28"/>
          <w:szCs w:val="28"/>
        </w:rPr>
        <w:t xml:space="preserve"> от 28.12.2013 N 424-ФЗ "О накопительной пенсии", Федеральным </w:t>
      </w:r>
      <w:hyperlink r:id="rId6" w:history="1">
        <w:r w:rsidRPr="000E6A31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0E6A31">
        <w:rPr>
          <w:rFonts w:ascii="Times New Roman" w:hAnsi="Times New Roman" w:cs="Times New Roman"/>
          <w:bCs/>
          <w:sz w:val="28"/>
          <w:szCs w:val="28"/>
        </w:rPr>
        <w:t xml:space="preserve"> от 15.12.2001 N 166-ФЗ "О государственном пенсионном обеспечении в Российской Федерации", за исключением граждан, на которых распространяется действие международных договоров РФ, а также в случае неполучения начисленной суммы пенсии в связи со смертью указанных граждан членам их семьи и наследникам. Гражданин вправе воспользоваться государственной услугой через своего законного или уполномоченного представителя.</w:t>
      </w:r>
    </w:p>
    <w:p w:rsidR="000E6A31" w:rsidRPr="000E6A31" w:rsidRDefault="000E6A31" w:rsidP="00AD01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6A31">
        <w:rPr>
          <w:rFonts w:ascii="Times New Roman" w:hAnsi="Times New Roman" w:cs="Times New Roman"/>
          <w:bCs/>
          <w:sz w:val="28"/>
          <w:szCs w:val="28"/>
        </w:rPr>
        <w:t>Документом регламентируется в числе прочего:</w:t>
      </w:r>
    </w:p>
    <w:p w:rsidR="000E6A31" w:rsidRPr="000E6A31" w:rsidRDefault="000E6A31" w:rsidP="00AD01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6A31">
        <w:rPr>
          <w:rFonts w:ascii="Times New Roman" w:hAnsi="Times New Roman" w:cs="Times New Roman"/>
          <w:bCs/>
          <w:sz w:val="28"/>
          <w:szCs w:val="28"/>
        </w:rPr>
        <w:t>- срок предоставления государственной услуги;</w:t>
      </w:r>
    </w:p>
    <w:p w:rsidR="000E6A31" w:rsidRPr="000E6A31" w:rsidRDefault="000E6A31" w:rsidP="00AD01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6A31">
        <w:rPr>
          <w:rFonts w:ascii="Times New Roman" w:hAnsi="Times New Roman" w:cs="Times New Roman"/>
          <w:bCs/>
          <w:sz w:val="28"/>
          <w:szCs w:val="28"/>
        </w:rPr>
        <w:t>- исчерпывающий перечень документов, необходимых для предоставления государственной услуги, подлежащих предоставлению заявителем;</w:t>
      </w:r>
    </w:p>
    <w:p w:rsidR="000E6A31" w:rsidRPr="000E6A31" w:rsidRDefault="000E6A31" w:rsidP="00AD01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6A31">
        <w:rPr>
          <w:rFonts w:ascii="Times New Roman" w:hAnsi="Times New Roman" w:cs="Times New Roman"/>
          <w:bCs/>
          <w:sz w:val="28"/>
          <w:szCs w:val="28"/>
        </w:rPr>
        <w:t>- состав, последовательность и сроки выполнения административных процедур, требования к порядку их выполнения, в том числе особенности выполнения указанных процедур в электронной форме;</w:t>
      </w:r>
    </w:p>
    <w:p w:rsidR="000E6A31" w:rsidRPr="000E6A31" w:rsidRDefault="000E6A31" w:rsidP="00AD01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6A31">
        <w:rPr>
          <w:rFonts w:ascii="Times New Roman" w:hAnsi="Times New Roman" w:cs="Times New Roman"/>
          <w:bCs/>
          <w:sz w:val="28"/>
          <w:szCs w:val="28"/>
        </w:rPr>
        <w:t>- порядок и периодичность осуществления плановых и внеплановых проверок полноты и качества предоставления государственной услуги;</w:t>
      </w:r>
    </w:p>
    <w:p w:rsidR="000E6A31" w:rsidRPr="000E6A31" w:rsidRDefault="000E6A31" w:rsidP="00AD01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6A31">
        <w:rPr>
          <w:rFonts w:ascii="Times New Roman" w:hAnsi="Times New Roman" w:cs="Times New Roman"/>
          <w:bCs/>
          <w:sz w:val="28"/>
          <w:szCs w:val="28"/>
        </w:rPr>
        <w:t>- ответственность должностных лиц территориальных органов ПФР за решения и действия (бездействие), принимаемые (осуществляемые) при предоставлении государственной услуги;</w:t>
      </w:r>
    </w:p>
    <w:p w:rsidR="000E6A31" w:rsidRPr="000E6A31" w:rsidRDefault="000E6A31" w:rsidP="00AD01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6A31">
        <w:rPr>
          <w:rFonts w:ascii="Times New Roman" w:hAnsi="Times New Roman" w:cs="Times New Roman"/>
          <w:bCs/>
          <w:sz w:val="28"/>
          <w:szCs w:val="28"/>
        </w:rPr>
        <w:t>- досудебный (внесудебный) порядок обжалования решений и действий (бездействия) территориального органа ПФР, а также его должностных лиц.</w:t>
      </w:r>
    </w:p>
    <w:p w:rsidR="00AD015C" w:rsidRDefault="00AD015C" w:rsidP="00AD01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D015C" w:rsidRDefault="00AD015C" w:rsidP="00AD01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7BDB" w:rsidRDefault="000C7BDB" w:rsidP="00AD0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Помощник прокурора                                  </w:t>
      </w:r>
    </w:p>
    <w:p w:rsidR="00623B27" w:rsidRDefault="000C7BDB" w:rsidP="00AD015C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юрист 1 класса                                                                                    Е.А. Егорова</w:t>
      </w:r>
      <w:r w:rsidR="00AD015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623B27" w:rsidSect="00B43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E6A31"/>
    <w:rsid w:val="000C7BDB"/>
    <w:rsid w:val="000E6A31"/>
    <w:rsid w:val="00623B27"/>
    <w:rsid w:val="00AD015C"/>
    <w:rsid w:val="00B434BE"/>
    <w:rsid w:val="00CA0DDE"/>
    <w:rsid w:val="00F83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6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E37FD963402F64F9F2A8857464295B2F22027DF5560F1CE66633CADFxDz4O" TargetMode="External"/><Relationship Id="rId5" Type="http://schemas.openxmlformats.org/officeDocument/2006/relationships/hyperlink" Target="consultantplus://offline/ref=B3E37FD963402F64F9F2A8857464295B2F230A75FE5C0F1CE66633CADFD411CFCEEC11AA145DDEA8xAz6O" TargetMode="External"/><Relationship Id="rId4" Type="http://schemas.openxmlformats.org/officeDocument/2006/relationships/hyperlink" Target="consultantplus://offline/ref=B3E37FD963402F64F9F2A8857464295B2F230A7DF3500F1CE66633CADFxDz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340</Words>
  <Characters>1940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2017-09-08T11:53:00Z</cp:lastPrinted>
  <dcterms:created xsi:type="dcterms:W3CDTF">2017-09-08T09:11:00Z</dcterms:created>
  <dcterms:modified xsi:type="dcterms:W3CDTF">2017-09-08T11:53:00Z</dcterms:modified>
</cp:coreProperties>
</file>