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Во исполнение задания  прокуратуры области о проведении проверки соблюдения требований законодательства Российской Федерации о противодействии коррупции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гражданам, абзаца 5 пункта 5 раздела 1 Комплексного плана мероприятий по противодействию коррупции на 2016 – 2018 годы, утвержденного приказом Генерального прокурора Российской Федерации от 04.05.2016 № 263,</w:t>
      </w:r>
      <w:r w:rsidRPr="006D7C70">
        <w:rPr>
          <w:rFonts w:ascii="Times New Roman" w:hAnsi="Times New Roman" w:cs="Times New Roman"/>
          <w:color w:val="000000"/>
          <w:sz w:val="24"/>
          <w:szCs w:val="24"/>
        </w:rPr>
        <w:t xml:space="preserve"> прокуратурой города проведена проверка.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проверки </w:t>
      </w:r>
      <w:r w:rsidRPr="006D7C70">
        <w:rPr>
          <w:rFonts w:ascii="Times New Roman" w:hAnsi="Times New Roman" w:cs="Times New Roman"/>
          <w:sz w:val="24"/>
          <w:szCs w:val="24"/>
        </w:rPr>
        <w:t xml:space="preserve">установлено, что на поднадзорной территории деятельность осуществляют ООО «ЛИКОН», ООО «СОЦФАРМА» и ООО «НАТМЕДСЕРВИС», с которыми у ГАУЗ МО «ЦГКБ </w:t>
      </w:r>
      <w:proofErr w:type="spellStart"/>
      <w:r w:rsidRPr="006D7C70">
        <w:rPr>
          <w:rFonts w:ascii="Times New Roman" w:hAnsi="Times New Roman" w:cs="Times New Roman"/>
          <w:sz w:val="24"/>
          <w:szCs w:val="24"/>
        </w:rPr>
        <w:t>г.Реутова</w:t>
      </w:r>
      <w:proofErr w:type="spellEnd"/>
      <w:r w:rsidRPr="006D7C70">
        <w:rPr>
          <w:rFonts w:ascii="Times New Roman" w:hAnsi="Times New Roman" w:cs="Times New Roman"/>
          <w:sz w:val="24"/>
          <w:szCs w:val="24"/>
        </w:rPr>
        <w:t>» в период с 2015 года по настоящее время заключались договоры на закупку лекарственных средств и медицинских изделий.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Меры по предупреждению коррупции вышеуказанными юридическими лицами не разработаны и не приняты.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Пунктом 1 статьи 5 «Конвенции Организации Объединенных Наций против коррупции» установлено, что каждое Государство-участник, в соответствии с основополагающими принципами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ответственности.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Статьей 13.3 Федерального закона от 25.12.2008 N 273-ФЗ "О противодействии коррупции" установлено, что организации обязаны разрабатывать и принимать меры по предупреждению коррупции.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Меры по предупреждению коррупции, принимаемые в организации, могут включать: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1)   определение подразделений или должностных лиц, ответственных за профилактику коррупционных и иных правонарушений;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2)    сотрудничество организации с правоохранительными органами;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5)    предотвращение и урегулирование конфликта интересов;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11.04.2014 N 226 "О Национальном плане противодействия коррупции на 2014 - 2015 годы" основными мероприятиями Национального плана противодействия коррупции является, в том числе реализация требований </w:t>
      </w:r>
      <w:hyperlink r:id="rId4" w:history="1">
        <w:r w:rsidRPr="006D7C70">
          <w:rPr>
            <w:rStyle w:val="a3"/>
            <w:rFonts w:ascii="Times New Roman" w:hAnsi="Times New Roman" w:cs="Times New Roman"/>
            <w:sz w:val="24"/>
            <w:szCs w:val="24"/>
          </w:rPr>
          <w:t>статьи 13.3</w:t>
        </w:r>
      </w:hyperlink>
      <w:r w:rsidRPr="006D7C7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коррупции", касающихся обязанности организаций принимать меры по предупреждению коррупции.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населения Российской Федерации во исполнение подпункта «б» пункта 25 Указа Президента Российской Федерации от 02.04.2013 №309 «О мерах по реализации отдельных положений Федерального закона «О противодействии коррупции» разработаны Методические рекомендации по разработке и принятию организациями мер по предупреждению и противодействию коррупции.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 xml:space="preserve">Таким образом, непринятие мер по предупреждению коррупции противоречит государственной политике, направленной на искоренение любых коррупционных </w:t>
      </w:r>
      <w:bookmarkStart w:id="0" w:name="_GoBack"/>
      <w:r w:rsidRPr="006D7C70">
        <w:rPr>
          <w:rFonts w:ascii="Times New Roman" w:hAnsi="Times New Roman" w:cs="Times New Roman"/>
          <w:sz w:val="24"/>
          <w:szCs w:val="24"/>
        </w:rPr>
        <w:t xml:space="preserve">проявлений, что в свою очередь негативно сказывается на государственной системе </w:t>
      </w:r>
      <w:bookmarkEnd w:id="0"/>
      <w:r w:rsidRPr="006D7C70">
        <w:rPr>
          <w:rFonts w:ascii="Times New Roman" w:hAnsi="Times New Roman" w:cs="Times New Roman"/>
          <w:sz w:val="24"/>
          <w:szCs w:val="24"/>
        </w:rPr>
        <w:t xml:space="preserve">управления.  </w:t>
      </w:r>
    </w:p>
    <w:p w:rsidR="00D23658" w:rsidRPr="006D7C70" w:rsidRDefault="00D23658" w:rsidP="00D23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C70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нарушений прокуратурой </w:t>
      </w:r>
      <w:proofErr w:type="gramStart"/>
      <w:r w:rsidRPr="006D7C70">
        <w:rPr>
          <w:rFonts w:ascii="Times New Roman" w:hAnsi="Times New Roman" w:cs="Times New Roman"/>
          <w:sz w:val="24"/>
          <w:szCs w:val="24"/>
        </w:rPr>
        <w:t>города  в</w:t>
      </w:r>
      <w:proofErr w:type="gramEnd"/>
      <w:r w:rsidRPr="006D7C70">
        <w:rPr>
          <w:rFonts w:ascii="Times New Roman" w:hAnsi="Times New Roman" w:cs="Times New Roman"/>
          <w:sz w:val="24"/>
          <w:szCs w:val="24"/>
        </w:rPr>
        <w:t xml:space="preserve"> адрес руководителей ООО «СОЦФАРМА» и ООО «ЛИКОН», ООО «НАТМЕДСЕРВИС» внесены представления об устранении нарушений законодательства о противодействии коррупции, которые рассмотрены и удовлетворены, 3 лица привлечено к дисциплинарной ответственности.</w:t>
      </w:r>
    </w:p>
    <w:p w:rsidR="001045A8" w:rsidRPr="006D7C70" w:rsidRDefault="001045A8" w:rsidP="00D2365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045A8" w:rsidRPr="006D7C70" w:rsidSect="006D7C7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80"/>
    <w:rsid w:val="001045A8"/>
    <w:rsid w:val="006D7C70"/>
    <w:rsid w:val="009E4080"/>
    <w:rsid w:val="00D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1EDD-CE5E-4A65-8053-97CA235A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D48A0C0E4DD5446DEBAEDD0E5CDF40F7B3BB18FDF45F26F11CF60E52C48DF923E1890DJB7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GurovaEA</dc:creator>
  <cp:keywords/>
  <dc:description/>
  <cp:lastModifiedBy>Шуленина Е. А.</cp:lastModifiedBy>
  <cp:revision>3</cp:revision>
  <dcterms:created xsi:type="dcterms:W3CDTF">2017-06-22T07:21:00Z</dcterms:created>
  <dcterms:modified xsi:type="dcterms:W3CDTF">2017-06-22T14:26:00Z</dcterms:modified>
</cp:coreProperties>
</file>