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5" w:rsidRDefault="008254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54D5" w:rsidRDefault="008254D5">
      <w:pPr>
        <w:pStyle w:val="ConsPlusNormal"/>
        <w:jc w:val="both"/>
        <w:outlineLvl w:val="0"/>
      </w:pPr>
    </w:p>
    <w:p w:rsidR="008254D5" w:rsidRDefault="008254D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54D5" w:rsidRDefault="008254D5">
      <w:pPr>
        <w:pStyle w:val="ConsPlusTitle"/>
        <w:jc w:val="center"/>
      </w:pPr>
    </w:p>
    <w:p w:rsidR="008254D5" w:rsidRDefault="008254D5">
      <w:pPr>
        <w:pStyle w:val="ConsPlusTitle"/>
        <w:jc w:val="center"/>
      </w:pPr>
      <w:r>
        <w:t>ПОСТАНОВЛЕНИЕ</w:t>
      </w:r>
    </w:p>
    <w:p w:rsidR="008254D5" w:rsidRDefault="008254D5">
      <w:pPr>
        <w:pStyle w:val="ConsPlusTitle"/>
        <w:jc w:val="center"/>
      </w:pPr>
      <w:r>
        <w:t>от 30 октября 2014 г. N 1119</w:t>
      </w:r>
    </w:p>
    <w:p w:rsidR="008254D5" w:rsidRDefault="008254D5">
      <w:pPr>
        <w:pStyle w:val="ConsPlusTitle"/>
        <w:jc w:val="center"/>
      </w:pPr>
    </w:p>
    <w:p w:rsidR="008254D5" w:rsidRDefault="008254D5">
      <w:pPr>
        <w:pStyle w:val="ConsPlusTitle"/>
        <w:jc w:val="center"/>
      </w:pPr>
      <w:r>
        <w:t>ОБ ОТБОРЕ</w:t>
      </w:r>
    </w:p>
    <w:p w:rsidR="008254D5" w:rsidRDefault="008254D5">
      <w:pPr>
        <w:pStyle w:val="ConsPlusTitle"/>
        <w:jc w:val="center"/>
      </w:pPr>
      <w:r>
        <w:t>СУБЪЕКТОВ РОССИЙСКОЙ ФЕДЕРАЦИИ, ИМЕЮЩИХ ПРАВО НА ПОЛУЧЕНИЕ</w:t>
      </w:r>
    </w:p>
    <w:p w:rsidR="008254D5" w:rsidRDefault="008254D5">
      <w:pPr>
        <w:pStyle w:val="ConsPlusTitle"/>
        <w:jc w:val="center"/>
      </w:pPr>
      <w:r>
        <w:t>ГОСУДАРСТВЕННОЙ ПОДДЕРЖКИ В ФОРМЕ СУБСИДИЙ НА ВОЗМЕЩЕНИЕ</w:t>
      </w:r>
    </w:p>
    <w:p w:rsidR="008254D5" w:rsidRDefault="008254D5">
      <w:pPr>
        <w:pStyle w:val="ConsPlusTitle"/>
        <w:jc w:val="center"/>
      </w:pPr>
      <w:r>
        <w:t>ЗАТРАТ НА СОЗДАНИЕ, МОДЕРНИЗАЦИЮ И (ИЛИ) РЕКОНСТРУКЦИЮ</w:t>
      </w:r>
    </w:p>
    <w:p w:rsidR="008254D5" w:rsidRDefault="008254D5">
      <w:pPr>
        <w:pStyle w:val="ConsPlusTitle"/>
        <w:jc w:val="center"/>
      </w:pPr>
      <w:r>
        <w:t>ОБЪЕКТОВ ИНФРАСТРУКТУРЫ ИНДУСТРИАЛЬНЫХ ПАРКОВ, ПРОМЫШЛЕННЫХ</w:t>
      </w:r>
    </w:p>
    <w:p w:rsidR="008254D5" w:rsidRDefault="008254D5">
      <w:pPr>
        <w:pStyle w:val="ConsPlusTitle"/>
        <w:jc w:val="center"/>
      </w:pPr>
      <w:r>
        <w:t>ТЕХНОПАРКОВ И ТЕХНОПАРКОВ В СФЕРЕ ВЫСОКИХ ТЕХНОЛОГИЙ</w:t>
      </w:r>
    </w:p>
    <w:p w:rsidR="008254D5" w:rsidRDefault="00825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6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7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4D5" w:rsidRDefault="008254D5">
      <w:pPr>
        <w:pStyle w:val="ConsPlusNormal"/>
        <w:jc w:val="center"/>
      </w:pPr>
    </w:p>
    <w:p w:rsidR="008254D5" w:rsidRDefault="008254D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отбора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 (далее - Правила).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2. Министерству промышленности и торговли Российской Федерации по согласованию с Министерством финансов Российской Федерации в 3-месячный срок со дня вступления в силу настоящего постановления утвердить 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по подготовке заявки на возмещение затрат на создание инфраструктуры индустриального парка или технопарка, за исключением технопарка в сфере высоких технологий.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3. Министерству связи и массовых коммуникаций Российской Федерации по согласованию с Министерством финансов Российской Федерации в 3-месячный срок со дня вступления в силу настоящего постановления утвердить методические </w:t>
      </w:r>
      <w:hyperlink r:id="rId12" w:history="1">
        <w:r>
          <w:rPr>
            <w:color w:val="0000FF"/>
          </w:rPr>
          <w:t>рекомендации</w:t>
        </w:r>
      </w:hyperlink>
      <w:r>
        <w:t xml:space="preserve"> по подготовке заявки на возмещение затрат на создание инфраструктуры технопарка в сфере высоких технологий.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4. Министерству финансов Российской Федерации по согласованию с Федеральной налоговой службой в 3-месячный срок со дня вступления в силу настоящего постановления утвердить </w:t>
      </w:r>
      <w:hyperlink r:id="rId13" w:history="1">
        <w:r>
          <w:rPr>
            <w:color w:val="0000FF"/>
          </w:rPr>
          <w:t>методику</w:t>
        </w:r>
      </w:hyperlink>
      <w:r>
        <w:t xml:space="preserve"> расчета совокупной добавленной стоимости, получаемой на территории индустриального парка или технопарка.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right"/>
      </w:pPr>
      <w:r>
        <w:t>Председатель Правительства</w:t>
      </w:r>
    </w:p>
    <w:p w:rsidR="008254D5" w:rsidRDefault="008254D5">
      <w:pPr>
        <w:pStyle w:val="ConsPlusNormal"/>
        <w:jc w:val="right"/>
      </w:pPr>
      <w:r>
        <w:t>Российской Федерации</w:t>
      </w:r>
    </w:p>
    <w:p w:rsidR="008254D5" w:rsidRDefault="008254D5">
      <w:pPr>
        <w:pStyle w:val="ConsPlusNormal"/>
        <w:jc w:val="right"/>
      </w:pPr>
      <w:r>
        <w:t>Д.МЕДВЕДЕВ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right"/>
        <w:outlineLvl w:val="0"/>
      </w:pPr>
      <w:r>
        <w:t>Утверждены</w:t>
      </w:r>
    </w:p>
    <w:p w:rsidR="008254D5" w:rsidRDefault="008254D5">
      <w:pPr>
        <w:pStyle w:val="ConsPlusNormal"/>
        <w:jc w:val="right"/>
      </w:pPr>
      <w:r>
        <w:t>постановлением Правительства</w:t>
      </w:r>
    </w:p>
    <w:p w:rsidR="008254D5" w:rsidRDefault="008254D5">
      <w:pPr>
        <w:pStyle w:val="ConsPlusNormal"/>
        <w:jc w:val="right"/>
      </w:pPr>
      <w:r>
        <w:t>Российской Федерации</w:t>
      </w:r>
    </w:p>
    <w:p w:rsidR="008254D5" w:rsidRDefault="008254D5">
      <w:pPr>
        <w:pStyle w:val="ConsPlusNormal"/>
        <w:jc w:val="right"/>
      </w:pPr>
      <w:r>
        <w:t>от 30 октября 2014 г. N 1119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Title"/>
        <w:jc w:val="center"/>
      </w:pPr>
      <w:bookmarkStart w:id="0" w:name="P38"/>
      <w:bookmarkEnd w:id="0"/>
      <w:r>
        <w:t>ПРАВИЛА</w:t>
      </w:r>
    </w:p>
    <w:p w:rsidR="008254D5" w:rsidRDefault="008254D5">
      <w:pPr>
        <w:pStyle w:val="ConsPlusTitle"/>
        <w:jc w:val="center"/>
      </w:pPr>
      <w:r>
        <w:t>ОТБОРА СУБЪЕКТОВ РОССИЙСКОЙ ФЕДЕРАЦИИ, ИМЕЮЩИХ ПРАВО</w:t>
      </w:r>
    </w:p>
    <w:p w:rsidR="008254D5" w:rsidRDefault="008254D5">
      <w:pPr>
        <w:pStyle w:val="ConsPlusTitle"/>
        <w:jc w:val="center"/>
      </w:pPr>
      <w:r>
        <w:t>НА ПОЛУЧЕНИЕ ГОСУДАРСТВЕННОЙ ПОДДЕРЖКИ В ФОРМЕ СУБСИДИЙ</w:t>
      </w:r>
    </w:p>
    <w:p w:rsidR="008254D5" w:rsidRDefault="008254D5">
      <w:pPr>
        <w:pStyle w:val="ConsPlusTitle"/>
        <w:jc w:val="center"/>
      </w:pPr>
      <w:r>
        <w:t>НА ВОЗМЕЩЕНИЕ ЗАТРАТ НА СОЗДАНИЕ, МОДЕРНИЗАЦИЮ</w:t>
      </w:r>
    </w:p>
    <w:p w:rsidR="008254D5" w:rsidRDefault="008254D5">
      <w:pPr>
        <w:pStyle w:val="ConsPlusTitle"/>
        <w:jc w:val="center"/>
      </w:pPr>
      <w:r>
        <w:t>И (ИЛИ) РЕКОНСТРУКЦИЮ ОБЪЕКТОВ ИНФРАСТРУКТУРЫ</w:t>
      </w:r>
    </w:p>
    <w:p w:rsidR="008254D5" w:rsidRDefault="008254D5">
      <w:pPr>
        <w:pStyle w:val="ConsPlusTitle"/>
        <w:jc w:val="center"/>
      </w:pPr>
      <w:r>
        <w:t>ИНДУСТРИАЛЬНЫХ ПАРКОВ, ПРОМЫШЛЕННЫХ ТЕХНОПАРКОВ</w:t>
      </w:r>
    </w:p>
    <w:p w:rsidR="008254D5" w:rsidRDefault="008254D5">
      <w:pPr>
        <w:pStyle w:val="ConsPlusTitle"/>
        <w:jc w:val="center"/>
      </w:pPr>
      <w:r>
        <w:t>И ТЕХНОПАРКОВ В СФЕРЕ ВЫСОКИХ ТЕХНОЛОГИЙ</w:t>
      </w:r>
    </w:p>
    <w:p w:rsidR="008254D5" w:rsidRDefault="00825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15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16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center"/>
        <w:outlineLvl w:val="1"/>
      </w:pPr>
      <w:r>
        <w:t>I. Общие положения</w:t>
      </w:r>
    </w:p>
    <w:p w:rsidR="008254D5" w:rsidRDefault="008254D5">
      <w:pPr>
        <w:pStyle w:val="ConsPlusNormal"/>
        <w:jc w:val="center"/>
      </w:pPr>
    </w:p>
    <w:p w:rsidR="008254D5" w:rsidRDefault="008254D5">
      <w:pPr>
        <w:pStyle w:val="ConsPlusNormal"/>
        <w:ind w:firstLine="540"/>
        <w:jc w:val="both"/>
      </w:pPr>
      <w:r>
        <w:t>1. Настоящие Правила устанавливают порядок отбора субъектов Российской Федерации, имеющих право на получение государственной поддержки в форме субсидий бюджетам субъектов Российской Федерации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 (далее - субсидия).</w:t>
      </w:r>
    </w:p>
    <w:p w:rsidR="008254D5" w:rsidRDefault="008254D5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2. Термины, используемые в настоящих Правилах, означают следующее: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"высокопроизводительные рабочие места" - замещенные рабочие места организации, производительность труда которых равна или превышает среднеотраслевое значение;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"заявка на возмещение затрат" - заявление о возмещении затрат на создание, модернизацию и (или) реконструкцию объектов инфраструктуры индустриального парка или технопарка, направленное субъектом Российской Федерации ответственному исполнителю в целях принятия решения о возмещении затрат на создание, модернизацию и (или) реконструкцию объектов инфраструктуры индустриального парка, а также промышленного технопарка или технопарка в сфере высоких технологий (далее - технопарк);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"индустриальный парк" - управляемый управляющей компанией комплекс объектов коммунальной и транспортной инфраструктуры, зданий, строений и сооружений, предназначенный для создания или модернизации промышленного производства резидентов индустриального парка;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"коммунальная инфраструктура" - комплекс объектов и инженерных сооружений, предназначенных для осуществления поставок товаров и оказания услуг в сферах электро-, газо-, тепло-, водоснабжения, водоотведения, электроэнергетики, связи до точек подключения (технологического присоединения) к инженерным системам связи, электро-, газо-, тепло-, водоснабжения и водоотведения объектов капитального строительства, обеспечивающих деятельность резидентов индустриального парка или технопарка, а также объектов, используемых для утилизации, обезвреживания и захоронения твердых бытовых отходов;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lastRenderedPageBreak/>
        <w:t>"ответственный исполнитель" - федеральный орган исполнительной власти, осуществляющий функции главного распорядителя средств федерального бюджета в отношении субсидий: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 части создания, модернизации и (или) реконструкции объектов технопарков в сфере высоких технологий - Министерство связи и массовых коммуникаций Российской Федерации;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 части создания, модернизации и (или) реконструкции объектов инфраструктуры индустриальных парков и промышленных технопарков - Министерство промышленности и торговли Российской Федерации;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"паспорт комплексного инвестиционного проекта" - документ, утверждаемый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который подготовлен по форме, установленной порядком формирования и представления главными распорядителями средств федерального бюджета обоснований бюджетных ассигнований, утвержденным в соответствии со </w:t>
      </w:r>
      <w:hyperlink r:id="rId21" w:history="1">
        <w:r>
          <w:rPr>
            <w:color w:val="0000FF"/>
          </w:rPr>
          <w:t>статьей 165</w:t>
        </w:r>
      </w:hyperlink>
      <w:r>
        <w:t xml:space="preserve"> Бюджетного кодекса Российской Федерации, и в целях настоящих Правил содержит информацию о: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финансово-экономических показателях и сроках создания и (или) развития индустриального парка или технопарка с указанием субъекта Российской Федерации, на территории которого размещен индустриальный парк или технопарк;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финансово-экономических показателях в отношении резидентов и якорных резидентов индустриального парка или технопарка, участников технопарка;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бюджетных ассигнованиях бюджетов бюджетной системы Российской Федерации, иных источниках финансирования, предусмотренных на реализацию проекта по созданию, модернизации и (или) реконструкции объектов инфраструктуры индустриального парка или технопарка (далее - проект);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объектах инфраструктуры, создание, модернизация и (или) реконструкция которых осуществляются в рамках проекта, и их характеристиках;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структуре потребностей якорных и типовых резидентов индустриального парка или технопарка, а также участников технопарка в инфраструктуре;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"прогноз на очередной финансовый год и плановый период объема субсидии бюджету субъекта Российской Федерации" - прогноз объема субсидии бюджету субъекта Российской Федерации на очередной финансовый год и плановый период, формируемый субъектом Российской Федерации на основании данных: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 затратах субъекта Российской Федерации на создание, модернизацию и (или) реконструкцию объектов инфраструктуры индустриальных парков и технопарков;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о доходах федерального бюджета от федеральных налогов и таможенных пошлин, </w:t>
      </w:r>
      <w:r>
        <w:lastRenderedPageBreak/>
        <w:t xml:space="preserve">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уплачиваемых резидентами индустриального парка или технопарка;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 площадях индустриального парка (в гектарах) или технопарка (в квадратных метрах);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об использовании объектов инфраструктуры индустриального парка или технопарка в соответствии с </w:t>
      </w:r>
      <w:hyperlink w:anchor="P273" w:history="1">
        <w:r>
          <w:rPr>
            <w:color w:val="0000FF"/>
          </w:rPr>
          <w:t>пунктами 25(3)</w:t>
        </w:r>
      </w:hyperlink>
      <w:r>
        <w:t xml:space="preserve"> и </w:t>
      </w:r>
      <w:hyperlink w:anchor="P295" w:history="1">
        <w:r>
          <w:rPr>
            <w:color w:val="0000FF"/>
          </w:rPr>
          <w:t>25(4)</w:t>
        </w:r>
      </w:hyperlink>
      <w:r>
        <w:t xml:space="preserve"> настоящих Правил;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"проект реиндустриализации" - проект по созданию, модернизации и (или) реконструкции объектов инфраструктуры индустриального парка или технопарка на территориях городов федерального значения и городских поселений, в том числе городских округов, с населением свыше 200 тыс. человек путем модернизации и (или) реконструкции, а также создания объектов капитального строительства;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"промышленный технопарк" - совокупность объектов транспортной, коммунальной и технологической инфраструктуры, предназначенных для выпуска субъектами промышленной деятельности ранее не производимой ими промышленной продукции и (или) промышленной продукции, не имеющей произведенных в Российской Федерации аналогов, и управляемых управляющей компанией;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"резидент индустриального парка или технопарка" - юридическое лицо или индивидуальный предприниматель, которые реализуют проект на территории индустриального парка или технопарка не более 7 лет до даты подачи заявки на возмещение затрат, не применяют упрощенную систему налогообложения и которые заключили с субъектом Российской Федерации и (или) управляющей компанией индустриального парка или технопарка соглашение, предусматривающее местонахождение юридического лица или индивидуального предпринимателя на территории индустриального парка или технопарка и отсутствие у них на территории этого субъекта Российской Федерации за пределами территории индустриального парка или технопарка обособленных подразделений, в том числе филиалов, и дали согласие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федеральных налогах и таможенных пошлинах,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в федеральный бюджет при ведении хозяйственной деятельности;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"совокупная выручка резидентов индустриального парка или технопарка" - сумма выручки всех резидентов индустриального парка или технопарка, определенная в соответствии со </w:t>
      </w:r>
      <w:hyperlink r:id="rId32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"технологическая инфраструктура" - комплекс специализированных зданий, строений и сооружений, в том числе технологический инкубатор, инфраструктура для промышленного дизайна и прототипирования, инжиниринговых услуг, организации производства и доступа к системам снабжения ключевых потребителей и оборудование для оснащения лабораторий, вивариев, инновационно-технологических центров, центров промышленного дизайна и прототипирования, центров трансфера технологий и иных объектов, необходимый резидентам технопарка для ведения инновационной деятельности на территории технопарка;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"технопарк в сфере высоких технологий" - управляемый управляющей компанией комплекс объектов коммунальной, транспортной и технологической инфраструктуры, зданий, строений, сооружений и оборудования, предназначенный для обеспечения полного цикла услуг по размещению и развитию инновационных компаний, являющихся резидентами технопарка, а также запуска и выведения на рынок высокотехнологичной продукции, услуг и технологий, в том </w:t>
      </w:r>
      <w:r>
        <w:lastRenderedPageBreak/>
        <w:t>числе за счет территориальной интеграции с научными и (или) образовательными организациями;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"транспортная инфраструктура" - совокупность объектов недвижимого имущества индустриального парка или технопарка расположенных на территории индустриального парка, технопарка или на прилегающей к ним территории и, предназначенных для обеспечения движения транспортных средств резидентов индустриального парка или технопарка, в том числе автомобильных дорог, железнодорожных путей, портов, тоннелей, эстакад, мостов, переездов и путепроводов;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"управляющая компания"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индустриальным парком или технопарком и заключившая соглашение с субъектом Российской Федерации о реализации проекта или уполномоченная решением субъекта Российской Федерации на деятельность по управлению индустриальным парком или технопарком;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"участник технопарка" - юридическое лицо или индивидуальный предприниматель, которые применяют упрощенную систему налогообложения, заключившие с управляющей компанией технопарка соглашение, предусматривающее местонахождение юридического лица или индивидуального предпринимателя на территории технопарка;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"якорный резидент индустриального парка или технопарка" - юридическое лицо или индивидуальный предприниматель, которые реализуют проект резидента индустриального парка или технопарка не более 7 лет до даты подачи заявки на возмещение затрат, не применяют упрощенную систему налогообложения и которые подтвердили при составлении заявки на создание индустриального парка или технопарка намерение заключить с субъектом Российской Федерации и (или) управляющей компанией соглашение, предусматривающее условия о местонахождении юридического лица или индивидуального предпринимателя на территории индустриального парка или технопарка и об отсутствии у них обособленных подразделений, в том числе филиалов на территории этого субъекта Российской Федерации за пределами территории индустриального парка или технопарка, дали согласие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федеральных налогах и таможенных пошлинах,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в федеральный бюджет при ведении хозяйственной деятельности, а также приняли обязательство инвестировать не менее 10 процентов совокупного объема внебюджетных инвестиций резидентов индустриального парка или технопарка на конец 10-го года реализации проекта накопленным итогом.</w:t>
      </w:r>
    </w:p>
    <w:p w:rsidR="008254D5" w:rsidRDefault="008254D5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3. Для проектов, реализация которых начата до года подачи заявки на возмещение затрат, датой начала реализации проекта является дата начала финансирования проектирования инфраструктуры индустриального парка или технопарка.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Для проектов, реализация которых осуществляется с года подачи заявки на возмещение затрат, датой начала реализации проекта является дата заключения соглашения о реализации проекта в соответствии с </w:t>
      </w:r>
      <w:hyperlink w:anchor="P246" w:history="1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Для проектов реиндустриализации датой начала реализации проекта является дата принятия органом исполнительной власти субъекта Российской Федерации решения о реализации проекта в форме правового акта либо путем заключения соглашения о реализации проекта в соответствии с </w:t>
      </w:r>
      <w:hyperlink w:anchor="P246" w:history="1">
        <w:r>
          <w:rPr>
            <w:color w:val="0000FF"/>
          </w:rPr>
          <w:t>пунктом 24</w:t>
        </w:r>
      </w:hyperlink>
      <w:r>
        <w:t xml:space="preserve"> настоящих Правил в случае отсутствия на дату заключения указанного соглашения правового акта органа исполнительной власти субъекта Российской Федерации о </w:t>
      </w:r>
      <w:r>
        <w:lastRenderedPageBreak/>
        <w:t>реализации проекта.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Датой начала реализации проекта резидента индустриального парка или технопарка является дата заключения резидентом индустриального парка или технопарка соглашения с управляющей компанией, но не ранее даты начала реализации проекта.</w:t>
      </w:r>
    </w:p>
    <w:p w:rsidR="008254D5" w:rsidRDefault="008254D5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center"/>
        <w:outlineLvl w:val="1"/>
      </w:pPr>
      <w:r>
        <w:t>II. Процедура отбора субъектов Российской Федерации,</w:t>
      </w:r>
    </w:p>
    <w:p w:rsidR="008254D5" w:rsidRDefault="008254D5">
      <w:pPr>
        <w:pStyle w:val="ConsPlusNormal"/>
        <w:jc w:val="center"/>
      </w:pPr>
      <w:r>
        <w:t>имеющих право на получение государственной поддержки</w:t>
      </w:r>
    </w:p>
    <w:p w:rsidR="008254D5" w:rsidRDefault="008254D5">
      <w:pPr>
        <w:pStyle w:val="ConsPlusNormal"/>
        <w:jc w:val="center"/>
      </w:pPr>
      <w:r>
        <w:t>в форме субсидий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  <w:bookmarkStart w:id="1" w:name="P110"/>
      <w:bookmarkEnd w:id="1"/>
      <w:r>
        <w:t xml:space="preserve">4. Правительство Российской Федерации принимает решение об отборе субъектов Российской Федерации, имеющих право на получение государственной поддержки в форме субсидий, в соответствии с </w:t>
      </w:r>
      <w:hyperlink w:anchor="P139" w:history="1">
        <w:r>
          <w:rPr>
            <w:color w:val="0000FF"/>
          </w:rPr>
          <w:t>разделом III</w:t>
        </w:r>
      </w:hyperlink>
      <w:r>
        <w:t xml:space="preserve"> настоящих Правил и утверждает перечень проектов либо внесение изменений в перечень проектов.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5. Для включения индустриального парка или технопарка в перечень проектов субъект Российской Федерации направляет ответственному исполнителю заявку на возмещение затрат, подготовленную в соответствии с методическими рекомендациями по подготовке заявки на возмещение затрат на создание, модернизацию и (или) реконструкцию объектов инфраструктуры индустриального парка или промышленного технопарка, утвержденными Министерством промышленности и торговли Российской Федерации, и методическими рекомендациями по подготовке заявки на возмещение затрат на создание, модернизацию и (или) реконструкцию объектов инфраструктуры технопарка в сфере высоких технологий, утвержденными Министерством связи и массовых коммуникаций Российской Федерации, с приложением иных документов по перечню согласно приложению N 2 (далее - иные документы).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Субъект Российской Федерации несет ответственность за достоверность представляемых ответственному исполнителю иных документов в части информации за годы, предшествующие текущему финансовому году. В случае представления субъектом Российской Федерации недостоверной информации в составе иных документов субъект Российской Федерации лишается права на получение субсидии в течение года, в котором подтвержден факт представления недостоверной информации, а также следующего года.</w:t>
      </w:r>
    </w:p>
    <w:p w:rsidR="008254D5" w:rsidRDefault="008254D5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6. Ответственный исполнитель рассматривает заявку на возмещение затрат в течение 50 рабочих дней со дня ее поступления в соответствии с положениями, предусмотренными разделом III настоящих Правил, и иные документы, готовит заключение о проекте, включающее оценку отраслевых рисков реализации проекта по перечню согласно приложению N 3 и соответствие финансово-экономических показателей паспорта комплексного инвестиционного проекта требованиям, установленным пунктом 15 настоящих Правил.</w:t>
      </w:r>
    </w:p>
    <w:p w:rsidR="008254D5" w:rsidRDefault="008254D5">
      <w:pPr>
        <w:pStyle w:val="ConsPlusNormal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6(1).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ответственный исполнитель в течение 10 рабочих дней со дня получения заявки на возмещение затрат с приложением иных документов направляет ее в межведомственную комиссию по отбору проектов по созданию, модернизации и (или) реконструкции объектов инфраструктуры индустриальных парков, промышленных технопарков и технопарков в сфере высоких технологий (далее - межведомственная комиссия).</w:t>
      </w:r>
    </w:p>
    <w:p w:rsidR="008254D5" w:rsidRDefault="008254D5">
      <w:pPr>
        <w:pStyle w:val="ConsPlusNormal"/>
        <w:jc w:val="both"/>
      </w:pPr>
      <w:r>
        <w:t xml:space="preserve">(п. 6(1)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6(2). Межведомственная комиссия является координационным органом, созданным </w:t>
      </w:r>
      <w:r>
        <w:lastRenderedPageBreak/>
        <w:t>Министерством промышленности и торговли Российской Федерации и Министерством связи и массовых коммуникаций Российской Федерации с участием Министерства транспорта Российской Федерации, Министерства энергетики Российской Федерации и Министерства строительства и жилищно-коммунального хозяйства Российской Федерации в целях подготовки заключений: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а также степени их загрузки резидентами индустриального парка или технопарка;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 предоставлении субсидий (в случаях, когда к возмещению планируются затраты субъекта Российской Федерации на создание, модернизацию и (или) реконструкцию объектов коммунальной и (или) транспортной инфраструктуры на территории, прилегающей к границам территории индустриального парка или технопарка).</w:t>
      </w:r>
    </w:p>
    <w:p w:rsidR="008254D5" w:rsidRDefault="008254D5">
      <w:pPr>
        <w:pStyle w:val="ConsPlusNormal"/>
        <w:jc w:val="both"/>
      </w:pPr>
      <w:r>
        <w:t xml:space="preserve">(п. 6(2)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6(3). Межведомственная комиссия в течение 20 рабочих дней подготавливает и направляет ответственному исполнителю заключение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а также степени их загрузки резидентами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(п. 6(3)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7. В случае несоответствия представленной субъектом Российской Федерации заявки на возмещение затрат положениям, предусмотренным </w:t>
      </w:r>
      <w:hyperlink w:anchor="P139" w:history="1">
        <w:r>
          <w:rPr>
            <w:color w:val="0000FF"/>
          </w:rPr>
          <w:t>разделом III</w:t>
        </w:r>
      </w:hyperlink>
      <w:r>
        <w:t xml:space="preserve"> настоящих Правил, и иных документов перечню, приведенному в </w:t>
      </w:r>
      <w:hyperlink w:anchor="P352" w:history="1">
        <w:r>
          <w:rPr>
            <w:color w:val="0000FF"/>
          </w:rPr>
          <w:t>приложении N 2</w:t>
        </w:r>
      </w:hyperlink>
      <w:r>
        <w:t xml:space="preserve"> к настоящим Правилам, и (или) отрицательного заключения об отраслевых рисках проекта, а также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отрицательного заключения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и степени их загрузки резидентами индустриального парка или технопарка ответственный исполнитель отказывает в принятии заявки на возмещение затрат, о чем в течение 5 рабочих дней уведомляет субъект Российской Федерации.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2" w:name="P127"/>
      <w:bookmarkEnd w:id="2"/>
      <w:r>
        <w:t xml:space="preserve">8. В случае соответствия представленной субъектом Российской Федерации заявки на возмещение затрат положениям, предусмотренным разделом III настоящих Правил, и иных документов перечню, предусмотренному приложением N 2 к настоящим Правилам, и наличия положительного заключения об отраслевых рисках проекта, а также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положительного заключения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и степени их загрузки резидентами индустриального парка или технопарка ответственный исполнитель в течение 50 рабочих дней со дня поступления заявки на возмещение затрат и иных документов направляет на согласование в Министерство финансов Российской Федерации проект акта Правительства Российской Федерации о включении индустриального парка или технопарка в перечень проектов совместно с паспортом комплексного инвестиционного проекта, прогнозом на очередной финансовый год и плановый период размера субсидии бюджету субъекта Российской Федерации и положительным заключением об отраслевых рисках проекта и в случае наличия в составе заявки на возмещение затрат мероприятий по созданию, модернизации и (или) реконструкции объектов коммунальной и (или) </w:t>
      </w:r>
      <w:r>
        <w:lastRenderedPageBreak/>
        <w:t>транспортной инфраструктуры на территории, прилегающей к границам территории индустриального парка или технопарка, положительным заключением межведомственной комиссии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и степени их загрузки резидентами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(п. 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9. Министерство финансов Российской Федерации рассматривает проект акта Правительства Российской Федерации о включении индустриального парка или технопарка в перечень проектов в части соответствия расчета размера субсидии требованиям, установленным пунктом 25 настоящих Правил.</w:t>
      </w:r>
    </w:p>
    <w:p w:rsidR="008254D5" w:rsidRDefault="008254D5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10. В случае наличия в заявке на возмещение затрат объектов инфраструктуры, финансовое обеспечение строительства которых может осуществляться в пределах предусмотренных федеральным бюджетом на текущий финансовый год и плановый период бюджетных ассигнований на соответствующие цели, Министерство финансов Российской Федерации в течение 10 рабочих дней со дня поступления от ответственного исполнителя документов, указанных в </w:t>
      </w:r>
      <w:hyperlink w:anchor="P127" w:history="1">
        <w:r>
          <w:rPr>
            <w:color w:val="0000FF"/>
          </w:rPr>
          <w:t>пункте 8</w:t>
        </w:r>
      </w:hyperlink>
      <w:r>
        <w:t xml:space="preserve"> настоящих Правил, и проекта акта Правительства Российской Федерации о включении индустриального парка или технопарка в перечень проектов вправе направить запрос федеральным органам исполнительной власти, осуществляющим функции главных распорядителей средств федерального бюджета в отношении бюджетных ассигнований на соответствующие цели, предусмотренных федеральным бюджетом на текущий финансовый год и плановый период, о возможности финансового обеспечения строительства объектов инфраструктуры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4" w:name="P133"/>
      <w:bookmarkEnd w:id="4"/>
      <w:r>
        <w:t xml:space="preserve">11. Федеральные органы исполнительной власти, осуществляющие функции главных распорядителей средств федерального бюджета в отношении бюджетных ассигнований на соответствующие цели, предусмотренных федеральным бюджетом на текущий финансовый год и плановый период, в течение 15 рабочих дней со дня поступления предусмотренного </w:t>
      </w:r>
      <w:hyperlink w:anchor="P131" w:history="1">
        <w:r>
          <w:rPr>
            <w:color w:val="0000FF"/>
          </w:rPr>
          <w:t>пунктом 10</w:t>
        </w:r>
      </w:hyperlink>
      <w:r>
        <w:t xml:space="preserve"> настоящих Правил запроса направляют в Министерство финансов Российской Федерации заключения о готовности направить бюджетные ассигнования федерального бюджета на строительство объектов инфраструктуры индустриального парка или технопарка в пределах предусмотренных федеральным бюджетом на текущий финансовый год и плановый период бюджетных ассигнований либо о невозможности финансового обеспечения строительства объектов инфраструктуры индустриального парка или технопарка с указанием причин.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12. Министерство финансов Российской Федерации в течение 10 рабочих дней со дня получения заключения, предусмотренного </w:t>
      </w:r>
      <w:hyperlink w:anchor="P133" w:history="1">
        <w:r>
          <w:rPr>
            <w:color w:val="0000FF"/>
          </w:rPr>
          <w:t>пунктом 11</w:t>
        </w:r>
      </w:hyperlink>
      <w:r>
        <w:t xml:space="preserve"> настоящих Правил, а также по результатам рассмотрения документов, указанных в </w:t>
      </w:r>
      <w:hyperlink w:anchor="P127" w:history="1">
        <w:r>
          <w:rPr>
            <w:color w:val="0000FF"/>
          </w:rPr>
          <w:t>пункте 8</w:t>
        </w:r>
      </w:hyperlink>
      <w:r>
        <w:t xml:space="preserve"> настоящих Правил, и проекта акта Правительства Российской Федерации о включении индустриального парка или технопарка в перечень проектов, но не позднее чем через 30 рабочих дней со дня их получения, направляет ответственному исполнителю согласованный проект акта Правительства Российской Федерации о включении индустриального парка или технопарка в перечень проектов либо заключение о необоснованности такого включения в случае несоответствия расчета размера субсидии требованиям, установленным пунктом 25 настоящих Правил.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13. Ответственный исполнитель в течение 5 рабочих дней после поступления заключения Министерства финансов Российской Федерации об обоснованности включения индустриального парка или технопарка в перечень проектов вносит в установленном порядке в Правительство Российской Федерации согласованный проект акта Правительства Российской Федерации о включении индустриального парка или технопарка в перечень проектов.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lastRenderedPageBreak/>
        <w:t>14. В случае поступления отрицательного заключения Министерства финансов Российской Федерации ответственный исполнитель в течение 5 рабочих дней уведомляет субъект Российской Федерации об отказе в удовлетворении заявки на возмещение затрат с указанием оснований отказа.</w:t>
      </w:r>
    </w:p>
    <w:p w:rsidR="008254D5" w:rsidRDefault="008254D5">
      <w:pPr>
        <w:pStyle w:val="ConsPlusNormal"/>
        <w:jc w:val="center"/>
      </w:pPr>
    </w:p>
    <w:p w:rsidR="008254D5" w:rsidRDefault="008254D5">
      <w:pPr>
        <w:pStyle w:val="ConsPlusNormal"/>
        <w:jc w:val="center"/>
        <w:outlineLvl w:val="1"/>
      </w:pPr>
      <w:bookmarkStart w:id="5" w:name="P139"/>
      <w:bookmarkEnd w:id="5"/>
      <w:r>
        <w:t>III. Условия отбора субъектов Российской Федерации,</w:t>
      </w:r>
    </w:p>
    <w:p w:rsidR="008254D5" w:rsidRDefault="008254D5">
      <w:pPr>
        <w:pStyle w:val="ConsPlusNormal"/>
        <w:jc w:val="center"/>
      </w:pPr>
      <w:r>
        <w:t>имеющих право на получение государственной поддержки</w:t>
      </w:r>
    </w:p>
    <w:p w:rsidR="008254D5" w:rsidRDefault="008254D5">
      <w:pPr>
        <w:pStyle w:val="ConsPlusNormal"/>
        <w:jc w:val="center"/>
      </w:pPr>
      <w:r>
        <w:t>в форме субсидий</w:t>
      </w:r>
    </w:p>
    <w:p w:rsidR="008254D5" w:rsidRDefault="008254D5">
      <w:pPr>
        <w:pStyle w:val="ConsPlusNormal"/>
        <w:jc w:val="center"/>
      </w:pPr>
    </w:p>
    <w:p w:rsidR="008254D5" w:rsidRDefault="008254D5">
      <w:pPr>
        <w:pStyle w:val="ConsPlusNormal"/>
        <w:ind w:firstLine="540"/>
        <w:jc w:val="both"/>
      </w:pPr>
      <w:r>
        <w:t>15. Для отбора субъектов Российской Федерации, имеющих право на получение из федерального бюджета государственной поддержки в форме субсидий, паспорт комплексного инвестиционного проекта должен соответствовать следующим требованиям: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а) в отношении индустриальных парков в субъектах Российской Федерации с численностью населения не менее 500 тыс. человек: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выручка резидентов индустриального парка, исчисленная для целей налогообложения, рассчитанная за 10-й год реализации проекта, составляет не менее 5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8;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1500;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1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б) в отношении индустриальных парков в субъектах Российской Федерации с численностью населения менее 500 тыс. человек: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выручка резидентов индустриального парка, исчисленная для целей налогообложения, рассчитанная за 10-й год реализации проекта, составляет не менее 2,5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5;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750;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lastRenderedPageBreak/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0,5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в) в отношении технопарков в субъектах Российской Федерации с численностью населения не менее 500 тыс. человек: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выручка резидентов и участников технопарка, исчисленная для целей налогообложения, рассчитанная за 10-й год реализации проекта, составляет не менее 1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отношение совокупной выручки резидентов и участников технопарка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технопарка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2;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500;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резидентов технопарка на конец 10-го года реализации проекта накопленным итогом составляет не менее 10;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технопарка, рассчитанная за 10-й год реализации проекта, составляет не менее 0,5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г) в отношении технопарков в субъектах Российской Федерации с численностью населения менее 500 тыс. человек: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выручка резидентов и участников технопарка, исчисленная для целей налогообложения, рассчитанная за 10-й год реализации проекта, составляет не менее 0,8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отношение совокупной выручки резидентов и участников технопарка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технопарка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1,5;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400;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резидентов технопарка на конец 10-го года реализации проекта накопленным итогом составляет не менее 10;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технопарка, рассчитанная за 10-й год реализации проекта, составляет не менее 0,4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д) в отношении индустриальных парков, которые располагаются на территории особой экономической зоны и (или) на прилегающей к ней территории или являются особыми экономическими зонами, соответствующими </w:t>
      </w:r>
      <w:hyperlink r:id="rId55" w:history="1">
        <w:r>
          <w:rPr>
            <w:color w:val="0000FF"/>
          </w:rPr>
          <w:t>требованиям</w:t>
        </w:r>
      </w:hyperlink>
      <w: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г. N 794 "Об индустриальных (промышленных) парках и управляющих компаниях индустриальных </w:t>
      </w:r>
      <w:r>
        <w:lastRenderedPageBreak/>
        <w:t>(промышленных) парков":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выручка резидентов индустриального парка, исчисленная для целей налогообложения, рассчитанная за 10-й год реализации проекта, составляет не менее 10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4;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2000;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15;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1,5 млрд. рублей;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отношение совокупного объема внебюджетных инвестиций на день подачи заявки на возмещение затрат к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на день подачи заявки на возмещение затрат составляет не менее 3.</w:t>
      </w:r>
    </w:p>
    <w:p w:rsidR="008254D5" w:rsidRDefault="008254D5">
      <w:pPr>
        <w:pStyle w:val="ConsPlusNormal"/>
        <w:jc w:val="both"/>
      </w:pPr>
      <w:r>
        <w:t xml:space="preserve">(пп. "д"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  <w:r>
        <w:t xml:space="preserve">(п. 15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16. Совокупная добавленная стоимость, получаемая на территории индустриального парка или технопарка, определяется в соответствии с методикой расчета совокупной добавленной стоимости, получаемой на территории индустриального парка или технопарка, утвержденной Министерством финансов Российской Федерации по согласованию с Федеральной налоговой службой.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17. При расчете объема субсидий бюджетам субъектов Российской Федерации учитываются федеральные налоги - налог на прибыль организаций, налог на добавленную стоимость, акцизы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 (далее - федеральные налоги), а также ввозные таможенные пошлины, подлежащие зачислению в федеральный бюджет (далее - таможенные пошлины).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Сумма федеральных налогов и таможенных пошлин, фактически уплаченных резидентами индустриального парка или технопарка в i-м году (</w:t>
      </w:r>
      <w:r w:rsidRPr="001C11B5">
        <w:rPr>
          <w:position w:val="-6"/>
        </w:rPr>
        <w:pict>
          <v:shape id="_x0000_i1025" style="width:18pt;height:18pt" coordsize="" o:spt="100" adj="0,,0" path="" filled="f" stroked="f">
            <v:stroke joinstyle="miter"/>
            <v:imagedata r:id="rId59" o:title="base_1_209264_32768"/>
            <v:formulas/>
            <v:path o:connecttype="segments"/>
          </v:shape>
        </w:pict>
      </w:r>
      <w:r>
        <w:t>), определяется по формуле: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jc w:val="center"/>
      </w:pPr>
      <w:r w:rsidRPr="001C11B5">
        <w:rPr>
          <w:position w:val="-10"/>
        </w:rPr>
        <w:pict>
          <v:shape id="_x0000_i1026" style="width:129.75pt;height:21.75pt" coordsize="" o:spt="100" adj="0,,0" path="" filled="f" stroked="f">
            <v:stroke joinstyle="miter"/>
            <v:imagedata r:id="rId60" o:title="base_1_209264_32769"/>
            <v:formulas/>
            <v:path o:connecttype="segments"/>
          </v:shape>
        </w:pict>
      </w:r>
      <w:r>
        <w:t>,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ind w:firstLine="540"/>
        <w:jc w:val="both"/>
      </w:pPr>
      <w:r>
        <w:t>где: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10"/>
        </w:rPr>
        <w:pict>
          <v:shape id="_x0000_i1027" style="width:24.75pt;height:21.75pt" coordsize="" o:spt="100" adj="0,,0" path="" filled="f" stroked="f">
            <v:stroke joinstyle="miter"/>
            <v:imagedata r:id="rId61" o:title="base_1_209264_32770"/>
            <v:formulas/>
            <v:path o:connecttype="segments"/>
          </v:shape>
        </w:pict>
      </w:r>
      <w:r>
        <w:t xml:space="preserve"> - суммы налога на прибыль организаций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учитываемые при возмещении субъекту </w:t>
      </w:r>
      <w:r>
        <w:lastRenderedPageBreak/>
        <w:t>Российской Федерации затрат на создание, модернизацию и (или) реконструкцию объектов инфраструктуры индустриального парка или технопарка. Указанные суммы рассчитываются исходя из 100 процентов объема фактически уплаченных резидентами индустриального парка или технопарка в качестве налогоплательщика налога на прибыль организаций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 в федеральный бюджет за i-й год;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10"/>
        </w:rPr>
        <w:pict>
          <v:shape id="_x0000_i1028" style="width:34.5pt;height:21.75pt" coordsize="" o:spt="100" adj="0,,0" path="" filled="f" stroked="f">
            <v:stroke joinstyle="miter"/>
            <v:imagedata r:id="rId63" o:title="base_1_209264_32771"/>
            <v:formulas/>
            <v:path o:connecttype="segments"/>
          </v:shape>
        </w:pict>
      </w:r>
      <w:r>
        <w:t xml:space="preserve"> - сумма налога на добавленную стоимость, учитываемая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технопарка. Указанная сумма рассчитывается исходя из доли, равной 50 процентам объема фактически уплаченного резидентами индустриального парка или технопарка в качестве налогоплательщика налога на добавленную стоимость в федеральный бюджет за i-й год;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10"/>
        </w:rPr>
        <w:pict>
          <v:shape id="_x0000_i1029" style="width:30pt;height:21.75pt" coordsize="" o:spt="100" adj="0,,0" path="" filled="f" stroked="f">
            <v:stroke joinstyle="miter"/>
            <v:imagedata r:id="rId65" o:title="base_1_209264_32772"/>
            <v:formulas/>
            <v:path o:connecttype="segments"/>
          </v:shape>
        </w:pict>
      </w:r>
      <w:r>
        <w:t xml:space="preserve"> - сумма таможенных пошлин, учитываемая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технопарка. Указанная сумма рассчитывается исходя из 50 процентов доли средств, зачисляемых в бюджет Российской Федерации в соответствии с нормативом распределения сумм таможенных пошлин, определенным </w:t>
      </w:r>
      <w:hyperlink r:id="rId66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фактически уплаченных резидентами индустриального парка или технопарка таможенных пошлин за i-й год.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Расчет суммы федеральных налогов, учитываемых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технопарка, резиденты которого имеют обособленные подразделения, в том числе филиалы на территории другого субъекта Российской Федерации, осуществляется исходя из доли прибыли, рассчитанной в соответствии со </w:t>
      </w:r>
      <w:hyperlink r:id="rId68" w:history="1">
        <w:r>
          <w:rPr>
            <w:color w:val="0000FF"/>
          </w:rPr>
          <w:t>статьей 288</w:t>
        </w:r>
      </w:hyperlink>
      <w:r>
        <w:t xml:space="preserve"> Налогового кодекса Российской Федерации, и доли суммы налога на добавленную стоимость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подлежащих уплате в федеральный бюджет в соответствии со </w:t>
      </w:r>
      <w:hyperlink r:id="rId69" w:history="1">
        <w:r>
          <w:rPr>
            <w:color w:val="0000FF"/>
          </w:rPr>
          <w:t>статьями 173</w:t>
        </w:r>
      </w:hyperlink>
      <w:r>
        <w:t xml:space="preserve"> и </w:t>
      </w:r>
      <w:hyperlink r:id="rId70" w:history="1">
        <w:r>
          <w:rPr>
            <w:color w:val="0000FF"/>
          </w:rPr>
          <w:t>202</w:t>
        </w:r>
      </w:hyperlink>
      <w:r>
        <w:t xml:space="preserve"> Налогового кодекса Российской Федерации соответственно, приходящихся на резидента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  <w:r>
        <w:t xml:space="preserve">(п. 17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18. К инфраструктуре индустриальных парков и технопарков, затраты на создание, модернизацию и (или) реконструкцию объектов которой подлежат возмещению субъекту Российской Федерации, относятся коммунальная, технологическая и транспортная инфраструктуры, а также здания, строения и сооружения, предназначенные для резидентов индустриальных парков или технопарков.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Затраты, которые подлежат возмещению субъекту Российской Федерации, включают в том числе расходы бюджета субъекта Российской Федерации на предоставление субсидий управляющим компаниям и осуществление взносов в уставный капитал управляющей компании в объеме средств, направленных на капитальное строительство объектов инфраструктуры, модернизацию и (или) реконструкцию объектов инфраструктуры индустриального парка или </w:t>
      </w:r>
      <w:r>
        <w:lastRenderedPageBreak/>
        <w:t>технопарка, субсидий управляющим компаниям на возмещение части затрат на уплату основного долга и процентов по кредитам, полученным в российских кредитных организациях на указанные цели, а также расходы бюджета субъекта Российской Федерации на создание инфраструктуры индустриального парка или технопарка государственной и (или) частной формы собственности, включенных в перечень проектов.</w:t>
      </w:r>
    </w:p>
    <w:p w:rsidR="008254D5" w:rsidRDefault="008254D5">
      <w:pPr>
        <w:pStyle w:val="ConsPlusNormal"/>
        <w:jc w:val="both"/>
      </w:pPr>
      <w:r>
        <w:t xml:space="preserve">(п. 18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18(1). Объем затрат, подлежащих возмещению субъекту Российской Федерации, не превышает: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а) в случае реализации проектов по созданию, модернизации и (или) реконструкции объектов инфраструктуры индустриальных парков - 15 млн. рублей на один гектар общей площади территории индустриального парка;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б) в случае реализации проектов по созданию, модернизации и (или) реконструкции объектов инфраструктуры технопарков - 60 тыс. рублей на один квадратный метр общей площади объектов недвижимого имущества, созданных в рамках реализации проекта по созданию технопарка;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в) в случае создания, модернизации и (или) реконструкции объектов инфраструктуры индустриального парка в рамках проекта реиндустриализации - 50 млн. рублей на один гектар общей площади территории индустриального парка;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г) в случае создания, модернизации и (или) реконструкции объектов инфраструктуры технопарка в рамках проекта реиндустриализации - 75 тыс. рублей на один квадратный метр общей площади объектов недвижимого имущества, модернизация и (или) реконструкция, а также создание которых осуществляются в рамках проекта реиндустриализации.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  <w:r>
        <w:t xml:space="preserve">(п. 18(1)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19. Субъекту Российской Федерации не осуществляется возмещение затрат за счет средств федерального бюджета в случаях, если: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а) строительство объектов инфраструктуры индустриального парка или технопарка осуществляется в рамках инвестиционных программ естественных монополий;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б) создание инфраструктуры предназначено для обеспечения деятельности юридического лица по добыче полезных ископаемых и производства подакцизных товаров, за исключением производства автомобилей легковых и мотоциклов, средних дистиллятов, бензола, параксилола, ортоксилола, а также производства автомобильного бензина, дизельного топлива, моторных масел для дизельных и (или) карбюраторных (инжекторных) двигателей, прямогонного бензина, авиационного керосина при условии их получения из тяжелых остатков нефтепереработки.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20. В число резидентов индустриальных парков или технопарков, затраты на создание, модернизацию и (или) реконструкцию объектов инфраструктуры которых подлежат возмещению субъектам Российской Федерации, не входят юридические лица и индивидуальные предприниматели, осуществляющие хозяйственную деятельность в сфере добывающей промышленности и торговли.</w:t>
      </w:r>
    </w:p>
    <w:p w:rsidR="008254D5" w:rsidRDefault="008254D5">
      <w:pPr>
        <w:pStyle w:val="ConsPlusNormal"/>
        <w:jc w:val="both"/>
      </w:pPr>
      <w:r>
        <w:t xml:space="preserve">(п. 20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21. Возмещению субъекту Российской Федерации подлежат полностью или частично затраты на создание, модернизацию и (или) реконструкцию объектов инфраструктуры, </w:t>
      </w:r>
      <w:r>
        <w:lastRenderedPageBreak/>
        <w:t>предусмотренных паспортом комплексного инвестиционного проекта, в объеме средств, не превышающем объема фактически уплаченных в федеральный бюджет федеральных налогов и таможенных пошлин резидентами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22. В случае если создание, модернизация и (или) реконструкция объектов инфраструктуры индустриального парка или технопарка осуществлялись с привлечением средств федерального бюджета, возмещение субъекту Российской Федерации затрат на создание, модернизацию и (или) реконструкцию объектов инфраструктуры индустриальных парков и технопарков осуществляется в размере, не превышающем размера фактически уплаченных в федеральный бюджет федеральных налогов и таможенных пошлин резидентами индустриального парка или технопарка, рассчитанного в соответствии с пунктом 17 настоящих Правил, за вычетом совокупного размера средств федерального бюджета, направленных ранее на поддержку проекта со дня начала реализации проекта.</w:t>
      </w:r>
    </w:p>
    <w:p w:rsidR="008254D5" w:rsidRDefault="008254D5">
      <w:pPr>
        <w:pStyle w:val="ConsPlusNormal"/>
        <w:jc w:val="both"/>
      </w:pPr>
      <w:r>
        <w:t xml:space="preserve">(п. 22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center"/>
      </w:pPr>
    </w:p>
    <w:p w:rsidR="008254D5" w:rsidRDefault="008254D5">
      <w:pPr>
        <w:pStyle w:val="ConsPlusNormal"/>
        <w:jc w:val="center"/>
        <w:outlineLvl w:val="1"/>
      </w:pPr>
      <w:r>
        <w:t>IV. Реализация проектов</w:t>
      </w:r>
    </w:p>
    <w:p w:rsidR="008254D5" w:rsidRDefault="008254D5">
      <w:pPr>
        <w:pStyle w:val="ConsPlusNormal"/>
        <w:jc w:val="center"/>
      </w:pPr>
    </w:p>
    <w:p w:rsidR="008254D5" w:rsidRDefault="008254D5">
      <w:pPr>
        <w:pStyle w:val="ConsPlusNormal"/>
        <w:ind w:firstLine="540"/>
        <w:jc w:val="both"/>
      </w:pPr>
      <w:r>
        <w:t>23. Планирование бюджетных ассигнований федерального бюджета на предоставление субсидий осуществляется в соответствии с бюджетным законодательством Российской Федерации на основе консолидированного прогноза на очередной финансовый год и плановый период размера субсидии бюджету субъекта Российской Федерации, представленного в Министерство финансов Российской Федерации ответственным исполнителем.</w:t>
      </w:r>
    </w:p>
    <w:p w:rsidR="008254D5" w:rsidRDefault="008254D5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84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85" w:history="1">
        <w:r>
          <w:rPr>
            <w:color w:val="0000FF"/>
          </w:rPr>
          <w:t>N 1374</w:t>
        </w:r>
      </w:hyperlink>
      <w:r>
        <w:t>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23(1). Консолидированный прогноз на очередной финансовый год и плановый период объема субсидий бюджетам субъектов Российской Федерации формируется ответственным исполнителем на основании прогнозов на очередной финансовый год и плановый период объема субсидии бюджету субъекта Российской Федерации, ежегодно предоставляемых субъектами Российской Федерации ответственному исполнителю, и сводных данных паспортов комплексных инвестиционных проектов с учетом анализа объема и динамики поступлений федеральных налогов и таможенных пошлин, фактически уплаченных резидентами индустриальных парков и технопарков в отчетном и текущем финансовом году.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Ответственный исполнитель осуществляет мониторинг реализации проектов, достижения показателей прогноза на очередной финансовый год и плановый период объема субсидии бюджету субъекта Российской Федерации и показателей, содержащихся в паспорте комплексного инвестиционного проекта. В случае недостижения субъектом Российской Федерации показателей прогноза на очередной финансовый год и плановый период объема субсидии бюджету субъекта Российской Федерации объем субсидии в текущем финансовом году уменьшается на долю недостижения субъектом Российской Федерации показателей прогноза за отчетный год.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  <w:r>
        <w:t xml:space="preserve">(п. 23(1)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23(2). Предоставление субсидий в объеме, не превышающем суммы федеральных налогов и таможенных пошлин, фактически уплаченных резидентами индустриальных парков и технопарков, осуществляется в соответствии с бюджетным законодательством Российской Федерации на основании заявок субъектов Российской Федерации на предоставление субсидий "ежеквартально, в течение 12 кварталов, начиная с квартала подачи субъектом Российской Федерации первой заявки на предоставление субсидии.</w:t>
      </w:r>
    </w:p>
    <w:p w:rsidR="008254D5" w:rsidRDefault="008254D5">
      <w:pPr>
        <w:pStyle w:val="ConsPlusNormal"/>
        <w:jc w:val="both"/>
      </w:pPr>
      <w:r>
        <w:t xml:space="preserve">(п. 23(2)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D5" w:rsidRDefault="008254D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254D5" w:rsidRDefault="008254D5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23.3 распространяется на проекты по созданию индустриальных парков и технопарков, утвержденные в установленном порядке до 29 декабря 2016 года (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15.12.2016 N 1374).</w:t>
            </w:r>
          </w:p>
        </w:tc>
      </w:tr>
    </w:tbl>
    <w:p w:rsidR="008254D5" w:rsidRDefault="008254D5">
      <w:pPr>
        <w:pStyle w:val="ConsPlusNormal"/>
        <w:spacing w:before="220"/>
        <w:ind w:firstLine="540"/>
        <w:jc w:val="both"/>
      </w:pPr>
      <w:r>
        <w:t>23(3). Субъект Российской Федерации вправе не чаще 1 раза в год обратиться к ответственному исполнителю с мотивированным заявлением о внесении изменений в паспорт комплексного инвестиционного проекта, представленный в составе заявки на возмещение затрат, содержащим одно из следующих оснований: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реализация проекта в условиях введения торговых и экономических санкций в отношении российских юридических и (или) физических лиц;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реализация проекта в условиях изменения валютных курсов более чем на 15 процентов не менее чем за 6 месяцев, предшествующих обращению;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реализация проекта в условиях изменения стоимости сырья на мировых товарных рынках более чем на 15 процентов не менее чем за 6 месяцев, предшествующих обращению;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реализация проекта в условиях изменения тарифов естественных монополий на показатель, превышающий значение уровня инфляции, плюс 1 процент;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введение Правительством Российской Федерации иных мер, ограничивающих закупки иностранного оборудования, сырья и комплектующих, повлекших изменение сроков и показателей реализации проекта.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Изменения вносятся в паспорт комплексного инвестиционного проекта ответственным исполнителем на основании обращения субъекта Российской Федерации. Ответственный исполнитель уведомляет об изменениях, внесенных в паспорт комплексного инвестиционного проекта, Министерство финансов Российской Федерации.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Внесение в паспорт комплексного инвестиционного проекта изменений, которые влекут снижение значений показателей паспорта комплексного инвестиционного проекта ниже значений, установленных пунктом 15 настоящих Правил, не допускается.</w:t>
      </w:r>
    </w:p>
    <w:p w:rsidR="008254D5" w:rsidRDefault="008254D5">
      <w:pPr>
        <w:pStyle w:val="ConsPlusNormal"/>
        <w:jc w:val="both"/>
      </w:pPr>
      <w:r>
        <w:t xml:space="preserve">(п. 23(3)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7" w:name="P246"/>
      <w:bookmarkEnd w:id="7"/>
      <w:r>
        <w:t>24. После включения индустриального парка или технопарка в перечень проектов субъект Российской Федерации заключает с ответственным исполнителем соглашение о реализации проекта, в том числе предусматривающее планируемый срок подачи субъектом Российской Федерации первой заявки на предоставление субсидии, не превышающий 7 лет с даты начала реализации проекта для индустриальных парков и 15 лет - для технопарков, за исключением случая, если дата начала реализации проекта ранее даты подачи заявки на возмещение затрат более чем на 7 лет. В этом случае планируемый срок подачи субъектом Российской Федерации первой заявки на предоставление субсидии не может превышать 1 года с даты заключения указанного соглашения.</w:t>
      </w:r>
    </w:p>
    <w:p w:rsidR="008254D5" w:rsidRDefault="008254D5">
      <w:pPr>
        <w:pStyle w:val="ConsPlusNormal"/>
        <w:jc w:val="both"/>
      </w:pPr>
      <w:r>
        <w:t xml:space="preserve">(п. 24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25. Размер субсидии в i-м году (</w:t>
      </w:r>
      <w:r w:rsidRPr="001C11B5">
        <w:rPr>
          <w:position w:val="-6"/>
        </w:rPr>
        <w:pict>
          <v:shape id="_x0000_i1030" style="width:15pt;height:18pt" coordsize="" o:spt="100" adj="0,,0" path="" filled="f" stroked="f">
            <v:stroke joinstyle="miter"/>
            <v:imagedata r:id="rId94" o:title="base_1_209264_32773"/>
            <v:formulas/>
            <v:path o:connecttype="segments"/>
          </v:shape>
        </w:pict>
      </w:r>
      <w:r>
        <w:t>) определяется исходя из объема бюджетных ассигнований федерального бюджета, предусмотренных на возмещение затрат на создание, модернизацию и (или) реконструкцию объектов инфраструктуры индустриального парка или технопарка, по формуле: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jc w:val="center"/>
      </w:pPr>
      <w:r w:rsidRPr="001C11B5">
        <w:rPr>
          <w:position w:val="-27"/>
        </w:rPr>
        <w:lastRenderedPageBreak/>
        <w:pict>
          <v:shape id="_x0000_i1031" style="width:59.25pt;height:38.25pt" coordsize="" o:spt="100" adj="0,,0" path="" filled="f" stroked="f">
            <v:stroke joinstyle="miter"/>
            <v:imagedata r:id="rId96" o:title="base_1_209264_32774"/>
            <v:formulas/>
            <v:path o:connecttype="segments"/>
          </v:shape>
        </w:pict>
      </w:r>
      <w:r>
        <w:t>,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ind w:firstLine="540"/>
        <w:jc w:val="both"/>
      </w:pPr>
      <w:r>
        <w:t>где: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j - год осуществления субъектом Российской Федерации расходов на создание, модернизацию и (или) реконструкцию инфраструктуры индустриального парка или технопарка в течение 3 предшествующих лет;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10"/>
        </w:rPr>
        <w:pict>
          <v:shape id="_x0000_i1032" style="width:18pt;height:21.75pt" coordsize="" o:spt="100" adj="0,,0" path="" filled="f" stroked="f">
            <v:stroke joinstyle="miter"/>
            <v:imagedata r:id="rId97" o:title="base_1_209264_32775"/>
            <v:formulas/>
            <v:path o:connecttype="segments"/>
          </v:shape>
        </w:pict>
      </w:r>
      <w:r>
        <w:t xml:space="preserve"> - объем возмещения в i-м году затрат на создание, модернизацию и (или) реконструкцию инфраструктуры индустриального парка или технопарка, понесенных субъектом Российской Федерации в j-м году.</w:t>
      </w:r>
    </w:p>
    <w:p w:rsidR="008254D5" w:rsidRDefault="008254D5">
      <w:pPr>
        <w:pStyle w:val="ConsPlusNormal"/>
        <w:jc w:val="both"/>
      </w:pPr>
      <w:r>
        <w:t xml:space="preserve">(п. 25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8" w:name="P257"/>
      <w:bookmarkEnd w:id="8"/>
      <w:r>
        <w:t>25(1). Размер субсидии в i-м году в случае реализации проектов реиндустриализации не может превышать прироста федеральных налогов и таможенных пошлин, фактически уплаченных в федеральный бюджет.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 случае реализации проектов реиндустриализации прирост федеральных налогов и таможенных пошлин, фактически уплаченных в федеральный бюджет (</w:t>
      </w:r>
      <w:r w:rsidRPr="001C11B5">
        <w:rPr>
          <w:position w:val="-9"/>
        </w:rPr>
        <w:pict>
          <v:shape id="_x0000_i1033" style="width:29.25pt;height:21pt" coordsize="" o:spt="100" adj="0,,0" path="" filled="f" stroked="f">
            <v:stroke joinstyle="miter"/>
            <v:imagedata r:id="rId100" o:title="base_1_209264_32776"/>
            <v:formulas/>
            <v:path o:connecttype="segments"/>
          </v:shape>
        </w:pict>
      </w:r>
      <w:r>
        <w:t>), определяется по формуле: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jc w:val="center"/>
      </w:pPr>
      <w:r w:rsidRPr="001C11B5">
        <w:rPr>
          <w:position w:val="-9"/>
        </w:rPr>
        <w:pict>
          <v:shape id="_x0000_i1034" style="width:93pt;height:21pt" coordsize="" o:spt="100" adj="0,,0" path="" filled="f" stroked="f">
            <v:stroke joinstyle="miter"/>
            <v:imagedata r:id="rId102" o:title="base_1_209264_32777"/>
            <v:formulas/>
            <v:path o:connecttype="segments"/>
          </v:shape>
        </w:pict>
      </w:r>
      <w:r>
        <w:t>,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ind w:firstLine="540"/>
        <w:jc w:val="both"/>
      </w:pPr>
      <w:r>
        <w:t>где: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9"/>
        </w:rPr>
        <w:pict>
          <v:shape id="_x0000_i1035" style="width:21pt;height:21pt" coordsize="" o:spt="100" adj="0,,0" path="" filled="f" stroked="f">
            <v:stroke joinstyle="miter"/>
            <v:imagedata r:id="rId104" o:title="base_1_209264_32778"/>
            <v:formulas/>
            <v:path o:connecttype="segments"/>
          </v:shape>
        </w:pict>
      </w:r>
      <w:r>
        <w:t xml:space="preserve"> - сумма федеральных налогов и таможенных пошлин, фактически уплаченных резидентами индустриального парка или технопарка в i-м году;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9"/>
        </w:rPr>
        <w:pict>
          <v:shape id="_x0000_i1036" style="width:21pt;height:21pt" coordsize="" o:spt="100" adj="0,,0" path="" filled="f" stroked="f">
            <v:stroke joinstyle="miter"/>
            <v:imagedata r:id="rId106" o:title="base_1_209264_32779"/>
            <v:formulas/>
            <v:path o:connecttype="segments"/>
          </v:shape>
        </w:pict>
      </w:r>
      <w:r>
        <w:t xml:space="preserve"> - объем федеральных налогов и таможенных пошлин, фактически уплаченных юридическими лицами, зарегистрированными на территории проекта реиндустриализации, в федеральный бюджет за год, предшествующий году включения проекта реиндустриализации в перечень проектов, утвержденный Правительством Российской Федерации в соответствии с </w:t>
      </w:r>
      <w:hyperlink w:anchor="P110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  <w:r>
        <w:t xml:space="preserve">(п. 25(1)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25(2). Размер субсидии в i-м году не может превышать в случаях реализации проектов сумму федеральных налогов и таможенных пошлин, фактически уплаченных резидентами индустриального парка или технопарка в i-м году, за исключением случая, предусмотренного </w:t>
      </w:r>
      <w:hyperlink w:anchor="P257" w:history="1">
        <w:r>
          <w:rPr>
            <w:color w:val="0000FF"/>
          </w:rPr>
          <w:t>пунктом 25(1)</w:t>
        </w:r>
      </w:hyperlink>
      <w:r>
        <w:t xml:space="preserve"> настоящих Правил.</w:t>
      </w:r>
    </w:p>
    <w:p w:rsidR="008254D5" w:rsidRDefault="008254D5">
      <w:pPr>
        <w:pStyle w:val="ConsPlusNormal"/>
        <w:jc w:val="both"/>
      </w:pPr>
      <w:r>
        <w:t xml:space="preserve">(п. 25(2)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9" w:name="P273"/>
      <w:bookmarkEnd w:id="9"/>
      <w:r>
        <w:t xml:space="preserve">25(3). Объем возмещения в i-м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году, не может превышать предельного объема возмещения в i-м году затрат на создание, модернизацию и (или) реконструкцию объектов </w:t>
      </w:r>
      <w:r>
        <w:lastRenderedPageBreak/>
        <w:t>инфраструктуры индустриального парка или технопарка, понесенных субъектом Российской Федерации в j-м году. Предельный объем возмещения в i-м году затрат на создание, модернизацию и (или) реконструкцию объектов инфраструктуры индустриального парка или технопарка (</w:t>
      </w:r>
      <w:r w:rsidRPr="001C11B5">
        <w:rPr>
          <w:position w:val="-10"/>
        </w:rPr>
        <w:pict>
          <v:shape id="_x0000_i1037" style="width:16.5pt;height:21.75pt" coordsize="" o:spt="100" adj="0,,0" path="" filled="f" stroked="f">
            <v:stroke joinstyle="miter"/>
            <v:imagedata r:id="rId111" o:title="base_1_209264_32780"/>
            <v:formulas/>
            <v:path o:connecttype="segments"/>
          </v:shape>
        </w:pict>
      </w:r>
      <w:r>
        <w:t>) определяется: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а) для первого года подачи субъектом Российской Федерации заявки на предоставление субсидии - по формуле: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jc w:val="center"/>
      </w:pPr>
      <w:r w:rsidRPr="001C11B5">
        <w:rPr>
          <w:position w:val="-10"/>
        </w:rPr>
        <w:pict>
          <v:shape id="_x0000_i1038" style="width:66.75pt;height:21.75pt" coordsize="" o:spt="100" adj="0,,0" path="" filled="f" stroked="f">
            <v:stroke joinstyle="miter"/>
            <v:imagedata r:id="rId113" o:title="base_1_209264_32781"/>
            <v:formulas/>
            <v:path o:connecttype="segments"/>
          </v:shape>
        </w:pict>
      </w:r>
      <w:r>
        <w:t>,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ind w:firstLine="540"/>
        <w:jc w:val="both"/>
      </w:pPr>
      <w:r>
        <w:t>где: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10"/>
        </w:rPr>
        <w:pict>
          <v:shape id="_x0000_i1039" style="width:18pt;height:21.75pt" coordsize="" o:spt="100" adj="0,,0" path="" filled="f" stroked="f">
            <v:stroke joinstyle="miter"/>
            <v:imagedata r:id="rId114" o:title="base_1_209264_32782"/>
            <v:formulas/>
            <v:path o:connecttype="segments"/>
          </v:shape>
        </w:pict>
      </w:r>
      <w:r>
        <w:t xml:space="preserve"> - объем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году;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8"/>
        </w:rPr>
        <w:pict>
          <v:shape id="_x0000_i1040" style="width:20.25pt;height:20.25pt" coordsize="" o:spt="100" adj="0,,0" path="" filled="f" stroked="f">
            <v:stroke joinstyle="miter"/>
            <v:imagedata r:id="rId115" o:title="base_1_209264_32783"/>
            <v:formulas/>
            <v:path o:connecttype="segments"/>
          </v:shape>
        </w:pict>
      </w:r>
      <w:r>
        <w:t xml:space="preserve"> - коэффициент использования инфраструктуры индустриального парка или технопарка в i-1 году, который рассчитывается в соответствии с </w:t>
      </w:r>
      <w:hyperlink w:anchor="P295" w:history="1">
        <w:r>
          <w:rPr>
            <w:color w:val="0000FF"/>
          </w:rPr>
          <w:t>пунктом 25(4)</w:t>
        </w:r>
      </w:hyperlink>
      <w:r>
        <w:t xml:space="preserve"> настоящих Правил в случае подачи заявки на возмещение затрат позже чем через 7 лет после даты начала реализации проекта, в остальных случаях </w:t>
      </w:r>
      <w:r w:rsidRPr="001C11B5">
        <w:rPr>
          <w:position w:val="-8"/>
        </w:rPr>
        <w:pict>
          <v:shape id="_x0000_i1041" style="width:36pt;height:20.25pt" coordsize="" o:spt="100" adj="0,,0" path="" filled="f" stroked="f">
            <v:stroke joinstyle="miter"/>
            <v:imagedata r:id="rId116" o:title="base_1_209264_32784"/>
            <v:formulas/>
            <v:path o:connecttype="segments"/>
          </v:shape>
        </w:pict>
      </w:r>
      <w:r>
        <w:t>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б) для второго года подачи субъектом Российской Федерации заявки на предоставление субсидии - по формуле: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jc w:val="center"/>
      </w:pPr>
      <w:r w:rsidRPr="001C11B5">
        <w:rPr>
          <w:position w:val="-13"/>
        </w:rPr>
        <w:pict>
          <v:shape id="_x0000_i1042" style="width:102pt;height:24.75pt" coordsize="" o:spt="100" adj="0,,0" path="" filled="f" stroked="f">
            <v:stroke joinstyle="miter"/>
            <v:imagedata r:id="rId117" o:title="base_1_209264_32785"/>
            <v:formulas/>
            <v:path o:connecttype="segments"/>
          </v:shape>
        </w:pict>
      </w:r>
      <w:r>
        <w:t>,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ind w:firstLine="540"/>
        <w:jc w:val="both"/>
      </w:pPr>
      <w:r>
        <w:t xml:space="preserve">где </w:t>
      </w:r>
      <w:r w:rsidRPr="001C11B5">
        <w:rPr>
          <w:position w:val="-10"/>
        </w:rPr>
        <w:pict>
          <v:shape id="_x0000_i1043" style="width:21.75pt;height:21.75pt" coordsize="" o:spt="100" adj="0,,0" path="" filled="f" stroked="f">
            <v:stroke joinstyle="miter"/>
            <v:imagedata r:id="rId118" o:title="base_1_209264_32786"/>
            <v:formulas/>
            <v:path o:connecttype="segments"/>
          </v:shape>
        </w:pict>
      </w:r>
      <w:r>
        <w:t xml:space="preserve"> - объем возмещения в предыдущем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в) для третьего года подачи субъектом Российской Федерации заявки на предоставление субсидии - по формуле: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jc w:val="center"/>
      </w:pPr>
      <w:r w:rsidRPr="001C11B5">
        <w:rPr>
          <w:position w:val="-13"/>
        </w:rPr>
        <w:pict>
          <v:shape id="_x0000_i1044" style="width:135pt;height:24.75pt" coordsize="" o:spt="100" adj="0,,0" path="" filled="f" stroked="f">
            <v:stroke joinstyle="miter"/>
            <v:imagedata r:id="rId120" o:title="base_1_209264_32787"/>
            <v:formulas/>
            <v:path o:connecttype="segments"/>
          </v:shape>
        </w:pict>
      </w:r>
      <w:r>
        <w:t>,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ind w:firstLine="540"/>
        <w:jc w:val="both"/>
      </w:pPr>
      <w:r>
        <w:t xml:space="preserve">где </w:t>
      </w:r>
      <w:r w:rsidRPr="001C11B5">
        <w:rPr>
          <w:position w:val="-10"/>
        </w:rPr>
        <w:pict>
          <v:shape id="_x0000_i1045" style="width:18pt;height:21.75pt" coordsize="" o:spt="100" adj="0,,0" path="" filled="f" stroked="f">
            <v:stroke joinstyle="miter"/>
            <v:imagedata r:id="rId121" o:title="base_1_209264_32788"/>
            <v:formulas/>
            <v:path o:connecttype="segments"/>
          </v:shape>
        </w:pict>
      </w:r>
      <w:r>
        <w:t xml:space="preserve"> - объем возмещения в k-м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jc w:val="both"/>
      </w:pPr>
      <w:r>
        <w:t xml:space="preserve">(п. 25(3)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10" w:name="P295"/>
      <w:bookmarkEnd w:id="10"/>
      <w:r>
        <w:t>25(4). Коэффициент использования инфраструктуры (</w:t>
      </w:r>
      <w:r w:rsidRPr="001C11B5">
        <w:rPr>
          <w:position w:val="-8"/>
        </w:rPr>
        <w:pict>
          <v:shape id="_x0000_i1046" style="width:20.25pt;height:20.25pt" coordsize="" o:spt="100" adj="0,,0" path="" filled="f" stroked="f">
            <v:stroke joinstyle="miter"/>
            <v:imagedata r:id="rId124" o:title="base_1_209264_32789"/>
            <v:formulas/>
            <v:path o:connecttype="segments"/>
          </v:shape>
        </w:pict>
      </w:r>
      <w:r>
        <w:t>) в i-1 году рассчитывается по формуле: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jc w:val="center"/>
      </w:pPr>
      <w:r w:rsidRPr="001C11B5">
        <w:rPr>
          <w:position w:val="-28"/>
        </w:rPr>
        <w:pict>
          <v:shape id="_x0000_i1047" style="width:120.75pt;height:39.75pt" coordsize="" o:spt="100" adj="0,,0" path="" filled="f" stroked="f">
            <v:stroke joinstyle="miter"/>
            <v:imagedata r:id="rId125" o:title="base_1_209264_32790"/>
            <v:formulas/>
            <v:path o:connecttype="segments"/>
          </v:shape>
        </w:pict>
      </w:r>
      <w:r>
        <w:t>,</w:t>
      </w:r>
    </w:p>
    <w:p w:rsidR="008254D5" w:rsidRDefault="008254D5">
      <w:pPr>
        <w:pStyle w:val="ConsPlusNormal"/>
        <w:jc w:val="both"/>
      </w:pPr>
    </w:p>
    <w:p w:rsidR="008254D5" w:rsidRDefault="008254D5">
      <w:pPr>
        <w:pStyle w:val="ConsPlusNormal"/>
        <w:ind w:firstLine="540"/>
        <w:jc w:val="both"/>
      </w:pPr>
      <w:r>
        <w:t>где: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10"/>
        </w:rPr>
        <w:pict>
          <v:shape id="_x0000_i1048" style="width:20.25pt;height:21.75pt" coordsize="" o:spt="100" adj="0,,0" path="" filled="f" stroked="f">
            <v:stroke joinstyle="miter"/>
            <v:imagedata r:id="rId126" o:title="base_1_209264_32791"/>
            <v:formulas/>
            <v:path o:connecttype="segments"/>
          </v:shape>
        </w:pict>
      </w:r>
      <w:r>
        <w:t xml:space="preserve"> - коэффициент использования p-го объекта инфраструктуры индустриального парка или технопарка резидентами индустриального парка или технопарка в i-1 году, который рассчитывается исходя из отношения использования установленной мощности p-го объекта инфраструктуры к установленной мощности p-го объекта инфраструктуры;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n - количество объектов инфраструктуры индустриального парка или технопарка, включенных в паспорт комплексного инвестиционного проекта;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 w:rsidRPr="001C11B5">
        <w:rPr>
          <w:position w:val="-6"/>
        </w:rPr>
        <w:pict>
          <v:shape id="_x0000_i1049" style="width:15pt;height:18pt" coordsize="" o:spt="100" adj="0,,0" path="" filled="f" stroked="f">
            <v:stroke joinstyle="miter"/>
            <v:imagedata r:id="rId129" o:title="base_1_209264_32792"/>
            <v:formulas/>
            <v:path o:connecttype="segments"/>
          </v:shape>
        </w:pict>
      </w:r>
      <w:r>
        <w:t xml:space="preserve"> - объем затрат субъекта Российской Федерации на создание, модернизацию и (или) реконструкцию p-го объекта инфраструктуры, понесенных субъектом Российской Федерации с года начала реализации проекта до i-1 года;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абзацы седьмой - десятый утратили силу.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1374.</w:t>
      </w:r>
    </w:p>
    <w:p w:rsidR="008254D5" w:rsidRDefault="008254D5">
      <w:pPr>
        <w:pStyle w:val="ConsPlusNormal"/>
        <w:jc w:val="both"/>
      </w:pPr>
      <w:r>
        <w:t xml:space="preserve">(п. 25(4)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25(5). Финансовое обеспечение субсидий осуществляется в пределах бюджетных ассигнований на возмещение затрат на создание, модернизацию и (или) реконструкцию объектов инфраструктуры индустриального парка или технопарка, предусмотренных в федеральном бюджете на соответствующий финансовый год.</w:t>
      </w:r>
    </w:p>
    <w:p w:rsidR="008254D5" w:rsidRDefault="008254D5">
      <w:pPr>
        <w:pStyle w:val="ConsPlusNormal"/>
        <w:jc w:val="both"/>
      </w:pPr>
      <w:r>
        <w:t xml:space="preserve">(п. 25(5)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25(6). Субсидия перечисляется в установленном порядке ежеквартально в объеме, не превышающем суммы фактически уплаченных резидентами индустриального парка или технопарка федеральных налогов и таможенных пошлин за квартал, предшествующий кварталу перечисления субсидии.</w:t>
      </w:r>
    </w:p>
    <w:p w:rsidR="008254D5" w:rsidRDefault="008254D5">
      <w:pPr>
        <w:pStyle w:val="ConsPlusNormal"/>
        <w:jc w:val="both"/>
      </w:pPr>
      <w:r>
        <w:t xml:space="preserve">(п. 25(6)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25(7). Предоставление субсидий осуществляется ответственным исполнителем при наличии положительного заключения межведомственной комиссии о предоставлении субсидий (в случаях, когда к возмещению планируются затраты субъекта Российской Федерации на создание, модернизацию и (или) реконструкцию объектов коммунальной и (или) транспортной инфраструктуры на территории, прилегающей к границам территории индустриального парка или технопарка).</w:t>
      </w:r>
    </w:p>
    <w:p w:rsidR="008254D5" w:rsidRDefault="008254D5">
      <w:pPr>
        <w:pStyle w:val="ConsPlusNormal"/>
        <w:jc w:val="both"/>
      </w:pPr>
      <w:r>
        <w:t xml:space="preserve">(п. 25(7)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bookmarkStart w:id="11" w:name="P314"/>
      <w:bookmarkEnd w:id="11"/>
      <w:r>
        <w:t>26. Для определения суммы фактически уплаченных резидентами индустриальных парков или технопарков федеральных налогов и таможенных пошлин субъект Российской Федерации представляет до 15-го числа месяца, следующего за отчетным кварталом, в Федеральную налоговую службу и Федеральную таможенную службу перечень резидентов индустриального парка или технопарка с указанием полного наименования резидента индустриального парка или технопарка, идентификационного номера налогоплательщика, кода причины постановки на учет, даты размещения резидента на территории индустриального парка или технопарка.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27. Федеральная налоговая служба ежеквартально, в течение 15 календарных дней после получения от субъекта Российской Федерации информации, указанной в </w:t>
      </w:r>
      <w:hyperlink w:anchor="P314" w:history="1">
        <w:r>
          <w:rPr>
            <w:color w:val="0000FF"/>
          </w:rPr>
          <w:t>пункте 26</w:t>
        </w:r>
      </w:hyperlink>
      <w:r>
        <w:t xml:space="preserve"> настоящих Правил, предоставляет ответственному исполнителю и в Министерство финансов Российской </w:t>
      </w:r>
      <w:r>
        <w:lastRenderedPageBreak/>
        <w:t xml:space="preserve">Федерации информацию о сумме федеральных налогов,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В случае если субъект Российской Федерации в сроки, указанные в </w:t>
      </w:r>
      <w:hyperlink w:anchor="P314" w:history="1">
        <w:r>
          <w:rPr>
            <w:color w:val="0000FF"/>
          </w:rPr>
          <w:t>пункте 26</w:t>
        </w:r>
      </w:hyperlink>
      <w:r>
        <w:t xml:space="preserve"> настоящих Правил, не представил информацию о резидентах индустриальных парков или технопарков, Федеральная налоговая служба освобождается от обязанности предоставления ответственному исполнителю и в Министерство финансов Российской Федерации информации о сумме федеральных налогов,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(п. 27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28. Федеральная таможенная служба ежеквартально, в течение 15 календарных дней после получения от субъекта Российской Федерации информации, указанной в </w:t>
      </w:r>
      <w:hyperlink w:anchor="P314" w:history="1">
        <w:r>
          <w:rPr>
            <w:color w:val="0000FF"/>
          </w:rPr>
          <w:t>пункте 26</w:t>
        </w:r>
      </w:hyperlink>
      <w:r>
        <w:t xml:space="preserve"> настоящих Правил, предоставляет ответственному исполнителю и в Министерство финансов Российской Федерации информацию о сумме таможенных пошлин,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В случае если субъект Российской Федерации в сроки, указанные в </w:t>
      </w:r>
      <w:hyperlink w:anchor="P314" w:history="1">
        <w:r>
          <w:rPr>
            <w:color w:val="0000FF"/>
          </w:rPr>
          <w:t>пункте 26</w:t>
        </w:r>
      </w:hyperlink>
      <w:r>
        <w:t xml:space="preserve"> настоящих Правил, не представил информацию о резидентах индустриальных парков и технопарков, Федеральная таможенная служба освобождается от обязанности предоставления ответственному исполнителю и в Министерство финансов Российской Федерации информации о сумме таможенных пошлин,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(п. 28 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29. Субъект Российской Федерации ежегодно, 1 марта года, следующего за отчетным годом, предоставляет ответственному исполнителю и в Министерство финансов Российской Федерации информацию соответственно о сумме совокупной добавленной стоимости, полученной на территории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30. Фактическая величина уплаченных в федеральный бюджет федеральных налогов и таможенных пошлин определяется исходя из фактически поступивших федеральных налогов, подтвержденных Федеральной налоговой службой в части налога на прибыль организаций, налога на добавленную стоимость,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 и Федеральной таможенной службой в части таможенных пошлин.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right"/>
        <w:outlineLvl w:val="1"/>
      </w:pPr>
      <w:r>
        <w:t>Приложение N 1</w:t>
      </w:r>
    </w:p>
    <w:p w:rsidR="008254D5" w:rsidRDefault="008254D5">
      <w:pPr>
        <w:pStyle w:val="ConsPlusNormal"/>
        <w:jc w:val="right"/>
      </w:pPr>
      <w:r>
        <w:t>к Правилам отбора субъектов</w:t>
      </w:r>
    </w:p>
    <w:p w:rsidR="008254D5" w:rsidRDefault="008254D5">
      <w:pPr>
        <w:pStyle w:val="ConsPlusNormal"/>
        <w:jc w:val="right"/>
      </w:pPr>
      <w:r>
        <w:t>Российской Федерации, имеющих</w:t>
      </w:r>
    </w:p>
    <w:p w:rsidR="008254D5" w:rsidRDefault="008254D5">
      <w:pPr>
        <w:pStyle w:val="ConsPlusNormal"/>
        <w:jc w:val="right"/>
      </w:pPr>
      <w:r>
        <w:t>право на получение государственной</w:t>
      </w:r>
    </w:p>
    <w:p w:rsidR="008254D5" w:rsidRDefault="008254D5">
      <w:pPr>
        <w:pStyle w:val="ConsPlusNormal"/>
        <w:jc w:val="right"/>
      </w:pPr>
      <w:r>
        <w:t>поддержки в форме субсидий</w:t>
      </w:r>
    </w:p>
    <w:p w:rsidR="008254D5" w:rsidRDefault="008254D5">
      <w:pPr>
        <w:pStyle w:val="ConsPlusNormal"/>
        <w:jc w:val="right"/>
      </w:pPr>
      <w:r>
        <w:t>на возмещение затрат на создание</w:t>
      </w:r>
    </w:p>
    <w:p w:rsidR="008254D5" w:rsidRDefault="008254D5">
      <w:pPr>
        <w:pStyle w:val="ConsPlusNormal"/>
        <w:jc w:val="right"/>
      </w:pPr>
      <w:r>
        <w:t>инфраструктуры индустриальных</w:t>
      </w:r>
    </w:p>
    <w:p w:rsidR="008254D5" w:rsidRDefault="008254D5">
      <w:pPr>
        <w:pStyle w:val="ConsPlusNormal"/>
        <w:jc w:val="right"/>
      </w:pPr>
      <w:r>
        <w:t>парков и технопарков</w:t>
      </w:r>
    </w:p>
    <w:p w:rsidR="008254D5" w:rsidRDefault="008254D5">
      <w:pPr>
        <w:pStyle w:val="ConsPlusNormal"/>
        <w:jc w:val="right"/>
      </w:pPr>
    </w:p>
    <w:p w:rsidR="008254D5" w:rsidRDefault="008254D5">
      <w:pPr>
        <w:pStyle w:val="ConsPlusNormal"/>
        <w:jc w:val="center"/>
      </w:pPr>
      <w:r>
        <w:t>Паспорт индустриального парка или технопарка</w:t>
      </w:r>
    </w:p>
    <w:p w:rsidR="008254D5" w:rsidRDefault="008254D5">
      <w:pPr>
        <w:pStyle w:val="ConsPlusNormal"/>
        <w:jc w:val="center"/>
      </w:pPr>
    </w:p>
    <w:p w:rsidR="008254D5" w:rsidRDefault="008254D5">
      <w:pPr>
        <w:pStyle w:val="ConsPlusNormal"/>
        <w:ind w:firstLine="540"/>
        <w:jc w:val="both"/>
      </w:pPr>
      <w:r>
        <w:t xml:space="preserve">Утратил силу.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1374.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right"/>
        <w:outlineLvl w:val="1"/>
      </w:pPr>
      <w:r>
        <w:t>Приложение N 2</w:t>
      </w:r>
    </w:p>
    <w:p w:rsidR="008254D5" w:rsidRDefault="008254D5">
      <w:pPr>
        <w:pStyle w:val="ConsPlusNormal"/>
        <w:jc w:val="right"/>
      </w:pPr>
      <w:r>
        <w:t>к Правилам отбора субъектов</w:t>
      </w:r>
    </w:p>
    <w:p w:rsidR="008254D5" w:rsidRDefault="008254D5">
      <w:pPr>
        <w:pStyle w:val="ConsPlusNormal"/>
        <w:jc w:val="right"/>
      </w:pPr>
      <w:r>
        <w:t>Российской Федерации, имеющих</w:t>
      </w:r>
    </w:p>
    <w:p w:rsidR="008254D5" w:rsidRDefault="008254D5">
      <w:pPr>
        <w:pStyle w:val="ConsPlusNormal"/>
        <w:jc w:val="right"/>
      </w:pPr>
      <w:r>
        <w:t>право на получение государственной</w:t>
      </w:r>
    </w:p>
    <w:p w:rsidR="008254D5" w:rsidRDefault="008254D5">
      <w:pPr>
        <w:pStyle w:val="ConsPlusNormal"/>
        <w:jc w:val="right"/>
      </w:pPr>
      <w:r>
        <w:t>поддержки в форме субсидий</w:t>
      </w:r>
    </w:p>
    <w:p w:rsidR="008254D5" w:rsidRDefault="008254D5">
      <w:pPr>
        <w:pStyle w:val="ConsPlusNormal"/>
        <w:jc w:val="right"/>
      </w:pPr>
      <w:r>
        <w:t>на возмещение затрат на создание</w:t>
      </w:r>
    </w:p>
    <w:p w:rsidR="008254D5" w:rsidRDefault="008254D5">
      <w:pPr>
        <w:pStyle w:val="ConsPlusNormal"/>
        <w:jc w:val="right"/>
      </w:pPr>
      <w:r>
        <w:t>инфраструктуры индустриальных</w:t>
      </w:r>
    </w:p>
    <w:p w:rsidR="008254D5" w:rsidRDefault="008254D5">
      <w:pPr>
        <w:pStyle w:val="ConsPlusNormal"/>
        <w:jc w:val="right"/>
      </w:pPr>
      <w:r>
        <w:t>парков и технопарков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center"/>
      </w:pPr>
      <w:bookmarkStart w:id="12" w:name="P352"/>
      <w:bookmarkEnd w:id="12"/>
      <w:r>
        <w:t>ПЕРЕЧЕНЬ</w:t>
      </w:r>
    </w:p>
    <w:p w:rsidR="008254D5" w:rsidRDefault="008254D5">
      <w:pPr>
        <w:pStyle w:val="ConsPlusNormal"/>
        <w:jc w:val="center"/>
      </w:pPr>
      <w:r>
        <w:t>ДОКУМЕНТОВ, ПРЕДСТАВЛЯЕМЫХ СУБЪЕКТОМ РОССИЙСКОЙ</w:t>
      </w:r>
    </w:p>
    <w:p w:rsidR="008254D5" w:rsidRDefault="008254D5">
      <w:pPr>
        <w:pStyle w:val="ConsPlusNormal"/>
        <w:jc w:val="center"/>
      </w:pPr>
      <w:r>
        <w:t>ФЕДЕРАЦИИ ДЛЯ ПРИНЯТИЯ РЕШЕНИЯ О ГОСУДАРСТВЕННОЙ</w:t>
      </w:r>
    </w:p>
    <w:p w:rsidR="008254D5" w:rsidRDefault="008254D5">
      <w:pPr>
        <w:pStyle w:val="ConsPlusNormal"/>
        <w:jc w:val="center"/>
      </w:pPr>
      <w:r>
        <w:t>ПОДДЕРЖКЕ ИНДУСТРИАЛЬНОГО ПАРКА, ПРОМЫШЛЕННОГО</w:t>
      </w:r>
    </w:p>
    <w:p w:rsidR="008254D5" w:rsidRDefault="008254D5">
      <w:pPr>
        <w:pStyle w:val="ConsPlusNormal"/>
        <w:jc w:val="center"/>
      </w:pPr>
      <w:r>
        <w:t>ТЕХНОПАРКА ИЛИ ТЕХНОПАРКА В СФЕРЕ ВЫСОКИХ ТЕХНОЛОГИЙ</w:t>
      </w:r>
    </w:p>
    <w:p w:rsidR="008254D5" w:rsidRDefault="00825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142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143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  <w:r>
        <w:t>1. Заявка на возмещение затрат (с обоснованием необходимости осуществления проекта по созданию и (или) развитию индустриального парка, промышленного технопарка или технопарка в сфере высоких технологий (далее - технопарк) и основными ожидаемыми результатами его реализации).</w:t>
      </w:r>
    </w:p>
    <w:p w:rsidR="008254D5" w:rsidRDefault="008254D5">
      <w:pPr>
        <w:pStyle w:val="ConsPlusNormal"/>
        <w:jc w:val="both"/>
      </w:pPr>
      <w:r>
        <w:t xml:space="preserve">(п. 1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2. Паспорт комплексного инвестиционного проекта: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а) анализ количества индустриальных парков и технопарков, созданных на территории субъекта Российской Федерации за последние 10 лет, включая количество резидентов ранее созданных индустриальных парков или технопарков, успешно осуществивших свои проекты по созданию новых организаций, осуществляющих производственную и (или) инновационную деятельность, обеспечивающих выход этих организаций на плановые экономические показатели, а также объем инвестиций указанных резидентов за последние 10 лет по сравнению с планируемым объемом инвестиций в проект;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б) объем инвестиций субъекта Российской Федерации в инфраструктуру, строительство которой осуществлялось в рамках ранее созданных индустриальных парков и технопарков, по сравнению с планируемым объемом инвестиций субъекта Российской Федерации в проект;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в) количество рабочих мест в организациях-резидентах ранее созданных индустриальных парков и технопарков по сравнению с планируемым в рамках проекта количеством рабочих мест;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г) наличие опыта у управляющей компании;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д) информация о количестве выпускников образовательных организаций высшего образования инженерных специальностей, об объеме научно-технических и опытно-конструкторских работ, выполненных организациями, осуществляющими производственную и (или) инновационную деятельность, зарегистрированными на территории субъекта Российской Федерации (для технопарков).</w:t>
      </w:r>
    </w:p>
    <w:p w:rsidR="008254D5" w:rsidRDefault="008254D5">
      <w:pPr>
        <w:pStyle w:val="ConsPlusNormal"/>
        <w:jc w:val="both"/>
      </w:pPr>
      <w:r>
        <w:lastRenderedPageBreak/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3. Бизнес-план проекта по созданию и (или) развитию индустриального парка или технопарка, включающий в себя финансово-экономическую модель, и мастер-план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48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49" w:history="1">
        <w:r>
          <w:rPr>
            <w:color w:val="0000FF"/>
          </w:rPr>
          <w:t>N 1374</w:t>
        </w:r>
      </w:hyperlink>
      <w:r>
        <w:t>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4. Соглашение между управляющей компанией и субъектом Российской Федерации о реализации проекта по созданию индустриального парка или технопарка или решение субъекта Российской Федерации о наделении управляющей компании соответствующими полномочиями (в случае реализации проекта по созданию и (или) развитию индустриального парка или технопарка).</w:t>
      </w:r>
    </w:p>
    <w:p w:rsidR="008254D5" w:rsidRDefault="008254D5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50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51" w:history="1">
        <w:r>
          <w:rPr>
            <w:color w:val="0000FF"/>
          </w:rPr>
          <w:t>N 1374</w:t>
        </w:r>
      </w:hyperlink>
      <w:r>
        <w:t>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8. Нотариально удостоверенные копии учредительных документов управляющей компании с приложениями и изменениями.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10. Нотариально удостоверенные копии документов, подтверждающих внесение записи о управляющей компании как юридическом лице в Единый государственный реестр юридических лиц.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11 - 13. Утратили силу.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14. Копии годовых отчетов за последние 3 финансовых года или за весь период деятельности управляющей компании (в случае, если управляющая компания создана менее 3 финансовых лет назад), включающих бухгалтерские балансы, а также информация управляющей компании с указанием причин возникновения убытков (в случае наличия убытков в указанных финансовых годах).</w:t>
      </w:r>
    </w:p>
    <w:p w:rsidR="008254D5" w:rsidRDefault="008254D5">
      <w:pPr>
        <w:pStyle w:val="ConsPlusNormal"/>
        <w:jc w:val="both"/>
      </w:pPr>
      <w:r>
        <w:t xml:space="preserve">(п. 14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15 - 17. Утратили силу.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18. Выписка из закона субъекта Российской Федерации о бюджете субъекта Российской Федерации, подтверждающая наличие (отсутствие) в бюджете субъекта Российской Федерации, а также в государственной программе субъекта Российской Федерации и (или) адресной инвестиционной программе субъекта Российской Федерации средств, предусмотренных на создание, модернизацию и (или) реконструкцию объектов инфраструктуры индустриального парка или технопарка, а также выписка из иных нормативных правовых актов субъекта Российской Федерации о направлении средств бюджета субъекта Российской Федерации на указанные цели.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цели.</w:t>
      </w:r>
    </w:p>
    <w:p w:rsidR="008254D5" w:rsidRDefault="008254D5">
      <w:pPr>
        <w:pStyle w:val="ConsPlusNormal"/>
        <w:jc w:val="both"/>
      </w:pPr>
      <w:r>
        <w:t xml:space="preserve">(п. 18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19. В случае наличия в индустриальном парке или технопарке якорных резидентов дополнительно предоставляются следующие документы: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а) соглашения между якорными резидентами, субъектом Российской Федерации и (или) управляющей компанией о реализации проекта по созданию индустриального парка или технопарка;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lastRenderedPageBreak/>
        <w:t>б) заявление о готовности не менее одного якорного резидента индустриального парка или технопарка участвовать в проекте по созданию индустриального парка или технопарка;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в) решение органа, уполномоченного принимать решения о крупных сделках в объеме обязательств якорного резидента индустриального парка или технопарка, в рамках соглашения о реализации проекта по созданию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(п. 19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20. Справка об отсутствии просроченной задолженности перед федеральным бюджетом.</w:t>
      </w:r>
    </w:p>
    <w:p w:rsidR="008254D5" w:rsidRDefault="008254D5">
      <w:pPr>
        <w:pStyle w:val="ConsPlusNormal"/>
        <w:jc w:val="both"/>
      </w:pPr>
      <w:r>
        <w:t xml:space="preserve">(п. 20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right"/>
        <w:outlineLvl w:val="1"/>
      </w:pPr>
      <w:r>
        <w:t>Приложение N 3</w:t>
      </w:r>
    </w:p>
    <w:p w:rsidR="008254D5" w:rsidRDefault="008254D5">
      <w:pPr>
        <w:pStyle w:val="ConsPlusNormal"/>
        <w:jc w:val="right"/>
      </w:pPr>
      <w:r>
        <w:t>к Правилам отбора субъектов</w:t>
      </w:r>
    </w:p>
    <w:p w:rsidR="008254D5" w:rsidRDefault="008254D5">
      <w:pPr>
        <w:pStyle w:val="ConsPlusNormal"/>
        <w:jc w:val="right"/>
      </w:pPr>
      <w:r>
        <w:t>Российской Федерации, имеющих</w:t>
      </w:r>
    </w:p>
    <w:p w:rsidR="008254D5" w:rsidRDefault="008254D5">
      <w:pPr>
        <w:pStyle w:val="ConsPlusNormal"/>
        <w:jc w:val="right"/>
      </w:pPr>
      <w:r>
        <w:t>право на получение государственной</w:t>
      </w:r>
    </w:p>
    <w:p w:rsidR="008254D5" w:rsidRDefault="008254D5">
      <w:pPr>
        <w:pStyle w:val="ConsPlusNormal"/>
        <w:jc w:val="right"/>
      </w:pPr>
      <w:r>
        <w:t>поддержки в форме субсидий</w:t>
      </w:r>
    </w:p>
    <w:p w:rsidR="008254D5" w:rsidRDefault="008254D5">
      <w:pPr>
        <w:pStyle w:val="ConsPlusNormal"/>
        <w:jc w:val="right"/>
      </w:pPr>
      <w:r>
        <w:t>на возмещение затрат на создание</w:t>
      </w:r>
    </w:p>
    <w:p w:rsidR="008254D5" w:rsidRDefault="008254D5">
      <w:pPr>
        <w:pStyle w:val="ConsPlusNormal"/>
        <w:jc w:val="right"/>
      </w:pPr>
      <w:r>
        <w:t>инфраструктуры индустриальных</w:t>
      </w:r>
    </w:p>
    <w:p w:rsidR="008254D5" w:rsidRDefault="008254D5">
      <w:pPr>
        <w:pStyle w:val="ConsPlusNormal"/>
        <w:jc w:val="right"/>
      </w:pPr>
      <w:r>
        <w:t>парков и технопарков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jc w:val="center"/>
      </w:pPr>
      <w:r>
        <w:t>ПЕРЕЧЕНЬ</w:t>
      </w:r>
    </w:p>
    <w:p w:rsidR="008254D5" w:rsidRDefault="008254D5">
      <w:pPr>
        <w:pStyle w:val="ConsPlusNormal"/>
        <w:jc w:val="center"/>
      </w:pPr>
      <w:r>
        <w:t>РИСКОВ, РАССМАТРИВАЕМЫХ ОТВЕТСТВЕННЫМ ИСПОЛНИТЕЛЕМ</w:t>
      </w:r>
    </w:p>
    <w:p w:rsidR="008254D5" w:rsidRDefault="008254D5">
      <w:pPr>
        <w:pStyle w:val="ConsPlusNormal"/>
        <w:jc w:val="center"/>
      </w:pPr>
      <w:r>
        <w:t>ПРИ АНАЛИЗЕ ЗАЯВКИ НА ВОЗМЕЩЕНИЕ ЗАТРАТ НА СОЗДАНИЕ,</w:t>
      </w:r>
    </w:p>
    <w:p w:rsidR="008254D5" w:rsidRDefault="008254D5">
      <w:pPr>
        <w:pStyle w:val="ConsPlusNormal"/>
        <w:jc w:val="center"/>
      </w:pPr>
      <w:r>
        <w:t>МОДЕРНИЗАЦИЮ И (ИЛИ) РЕКОНСТРУКЦИЮ ОБЪЕКТОВ ИНФРАСТРУКТУРЫ</w:t>
      </w:r>
    </w:p>
    <w:p w:rsidR="008254D5" w:rsidRDefault="008254D5">
      <w:pPr>
        <w:pStyle w:val="ConsPlusNormal"/>
        <w:jc w:val="center"/>
      </w:pPr>
      <w:r>
        <w:t>ИНДУСТРИАЛЬНОГО ПАРКА, ПРОМЫШЛЕННОГО ТЕХНОПАРКА</w:t>
      </w:r>
    </w:p>
    <w:p w:rsidR="008254D5" w:rsidRDefault="008254D5">
      <w:pPr>
        <w:pStyle w:val="ConsPlusNormal"/>
        <w:jc w:val="center"/>
      </w:pPr>
      <w:r>
        <w:t>ИЛИ ТЕХНОПАРКА В СФЕРЕ ВЫСОКИХ ТЕХНОЛОГИЙ</w:t>
      </w:r>
    </w:p>
    <w:p w:rsidR="008254D5" w:rsidRDefault="008254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4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162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8254D5" w:rsidRDefault="00825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163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  <w:r>
        <w:t>1. Оценка рисков отсутствия у субъекта Российской Федерации, планирующего реализацию проекта по созданию индустриального парка, промышленного технопарка или технопарка в сфере высоких технологий (далее - технопарк), достаточного опыта для реализации такого проекта, которая осуществляется путем анализа ранее реализованных с участием субъекта Российской Федерации проектов, в том числе на основании: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а) количества индустриальных парков и технопарков, созданных на территории субъекта Российской Федерации за последние 10 лет;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б) количества резидентов и (или) якорных резидентов ранее созданных индустриальных парков и технопарков, успешно осуществивших свои проекты по созданию новых организаций, осуществляющих промышленное производство и (или) инновационную деятельность, обеспечивающих выход этих организаций на плановые экономические показатели;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в) объема инвестиций резидентов и (или) якорных резидентов индустриальных парков и технопарков за последние 10 лет по сравнению с планируемым объемом инвестиций в проект;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lastRenderedPageBreak/>
        <w:t>г) объема инвестиций субъекта Российской Федерации в инфраструктуру, строительство которой осуществлялось в рамках ранее созданных индустриальных парков и технопарков, по сравнению с планируемым объемом инвестиций субъекта Российской Федерации в проект по созданию индустриального парка или технопарка;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д) количества рабочих мест в организациях-резидентах и (или) организациях - якорных резидентах ранее созданных индустриальных парков и технопарков по сравнению с планируемым в рамках проекта количеством рабочих мест;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е) наличия опыта у управляющей компании создаваемого, модернизируемого и (или) реконструируемого индустриального парка или технопарка.</w:t>
      </w:r>
    </w:p>
    <w:p w:rsidR="008254D5" w:rsidRDefault="008254D5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68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69" w:history="1">
        <w:r>
          <w:rPr>
            <w:color w:val="0000FF"/>
          </w:rPr>
          <w:t>N 1374</w:t>
        </w:r>
      </w:hyperlink>
      <w:r>
        <w:t>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2. Оценка рисков реализации проекта по созданию индустриального парка, которая осуществляется с учетом результатов анализа следующих положений: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а) наличие в соглашениях между субъектом Российской Федерации и управляющей компанией обязательств по выполнению графика реализации проекта и экономических стимулов для управляющей компании для обеспечения выполнения указанного графика;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б) в случае наличия якорных резидентов индустриального парка их обязательства, а также финансовые гарантии осуществления ими запланированных проектов;</w:t>
      </w:r>
    </w:p>
    <w:p w:rsidR="008254D5" w:rsidRDefault="008254D5">
      <w:pPr>
        <w:pStyle w:val="ConsPlusNormal"/>
        <w:jc w:val="both"/>
      </w:pPr>
      <w:r>
        <w:t xml:space="preserve">(пп. "б"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в) конкурентоспособность и рыночная устойчивость проектов, реализуемых якорными резидентами и (или) резидентами индустриальных парков, с учетом особенностей индустрии якорных резидентов индустриальных парков, динамики изменения цен на производимые товары либо оказываемые услуги, появления конкурирующих организаций, осуществляющих производственную и (или) инновационную деятельность, или конкурирующих технологий, а также конкуренции со стороны иных индустриальных парков, пользующихся государственной поддержкой;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г) технологические, строительные и эксплуатационные риски проекта, включая риски нарушения сроков ввода ключевых объектов инфраструктуры в эксплуатацию, что не позволит выполнить график реализации проекта;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д) распределение рисков между субъектом Российской Федерации, управляющей компанией, якорными резидентами и (или) резидентами и иными участниками проекта, включая риски ключевых контрагентов управляющей компании индустриального парка, от выполнения обязательств которых зависит способность управляющей компании реализовать проект в соответствии с представленным графиком реализации;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е) среднесрочная и долгосрочная финансово-экономическая устойчивость управляющей компании, включая наличие источников финансирования мероприятий, необходимых для реализации проекта.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3. Оценка рисков реализации проекта по созданию технопарка осуществляется с учетом результатов анализа следующих положений: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 xml:space="preserve">а) наличие в соглашениях между субъектом Российской Федерации и управляющей компанией обязательств по выполнению графика реализации проекта и предоставлению </w:t>
      </w:r>
      <w:r>
        <w:lastRenderedPageBreak/>
        <w:t>дополнительных финансовых и иных вознаграждений в случае выполнения плана и достижения показателей, зафиксированных в паспорте технопарка;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spacing w:before="220"/>
        <w:ind w:firstLine="540"/>
        <w:jc w:val="both"/>
      </w:pPr>
      <w:r>
        <w:t>б) научно-технический потенциал субъекта Российской Федерации, характеризующийся количеством выпускников образовательных организаций высшего образования инженерных специальностей, объемом научно-технических и опытно-конструкторских работ, выполненных организациями, осуществляющими производственную и (или) инновационную деятельность, зарегистрированными на территории субъекта Российской Федерации.</w:t>
      </w:r>
    </w:p>
    <w:p w:rsidR="008254D5" w:rsidRDefault="008254D5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ind w:firstLine="540"/>
        <w:jc w:val="both"/>
      </w:pPr>
    </w:p>
    <w:p w:rsidR="008254D5" w:rsidRDefault="00825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8" w:rsidRDefault="008254D5">
      <w:bookmarkStart w:id="13" w:name="_GoBack"/>
      <w:bookmarkEnd w:id="13"/>
    </w:p>
    <w:sectPr w:rsidR="001E2E18" w:rsidSect="00C6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D5"/>
    <w:rsid w:val="00305AB7"/>
    <w:rsid w:val="0058692F"/>
    <w:rsid w:val="0082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5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5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5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5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5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7C1846736343B25EEF51D366C1C0A253811A256E8B2B6D579E5825A8D53C129103137FC4EFA21DeDi7N" TargetMode="External"/><Relationship Id="rId117" Type="http://schemas.openxmlformats.org/officeDocument/2006/relationships/image" Target="media/image18.wmf"/><Relationship Id="rId21" Type="http://schemas.openxmlformats.org/officeDocument/2006/relationships/hyperlink" Target="consultantplus://offline/ref=C87C1846736343B25EEF51D366C1C0A25383122967822B6D579E5825A8D53C129103137FC4EDA719eDi0N" TargetMode="External"/><Relationship Id="rId42" Type="http://schemas.openxmlformats.org/officeDocument/2006/relationships/hyperlink" Target="consultantplus://offline/ref=C87C1846736343B25EEF51D366C1C0A253811A256E8B2B6D579E5825A8D53C129103137FC4EFA21BeDi4N" TargetMode="External"/><Relationship Id="rId47" Type="http://schemas.openxmlformats.org/officeDocument/2006/relationships/hyperlink" Target="consultantplus://offline/ref=C87C1846736343B25EEF51D366C1C0A253811A256E8B2B6D579E5825A8D53C129103137FC4EFA21BeDiDN" TargetMode="External"/><Relationship Id="rId63" Type="http://schemas.openxmlformats.org/officeDocument/2006/relationships/image" Target="media/image4.wmf"/><Relationship Id="rId68" Type="http://schemas.openxmlformats.org/officeDocument/2006/relationships/hyperlink" Target="consultantplus://offline/ref=C87C1846736343B25EEF51D366C1C0A25388102B67892B6D579E5825A8D53C129103137FC4EDA51EeDi1N" TargetMode="External"/><Relationship Id="rId84" Type="http://schemas.openxmlformats.org/officeDocument/2006/relationships/hyperlink" Target="consultantplus://offline/ref=C87C1846736343B25EEF51D366C1C0A253811B2D66832B6D579E5825A8D53C129103137FC4EFA216eDi3N" TargetMode="External"/><Relationship Id="rId89" Type="http://schemas.openxmlformats.org/officeDocument/2006/relationships/hyperlink" Target="consultantplus://offline/ref=C87C1846736343B25EEF51D366C1C0A253811B2D66832B6D579E5825A8D53C129103137FC4EFA217eDi6N" TargetMode="External"/><Relationship Id="rId112" Type="http://schemas.openxmlformats.org/officeDocument/2006/relationships/hyperlink" Target="consultantplus://offline/ref=C87C1846736343B25EEF51D366C1C0A253811A256E8B2B6D579E5825A8D53C129103137FC4EFA31CeDi4N" TargetMode="External"/><Relationship Id="rId133" Type="http://schemas.openxmlformats.org/officeDocument/2006/relationships/hyperlink" Target="consultantplus://offline/ref=C87C1846736343B25EEF51D366C1C0A253811B2D66832B6D579E5825A8D53C129103137FC4EFA31DeDi4N" TargetMode="External"/><Relationship Id="rId138" Type="http://schemas.openxmlformats.org/officeDocument/2006/relationships/hyperlink" Target="consultantplus://offline/ref=C87C1846736343B25EEF51D366C1C0A253811B2D66832B6D579E5825A8D53C129103137FC4EFA31DeDi1N" TargetMode="External"/><Relationship Id="rId154" Type="http://schemas.openxmlformats.org/officeDocument/2006/relationships/hyperlink" Target="consultantplus://offline/ref=C87C1846736343B25EEF51D366C1C0A253811B2D66832B6D579E5825A8D53C129103137FC4EFA61FeDiDN" TargetMode="External"/><Relationship Id="rId159" Type="http://schemas.openxmlformats.org/officeDocument/2006/relationships/hyperlink" Target="consultantplus://offline/ref=C87C1846736343B25EEF51D366C1C0A253811A256E8B2B6D579E5825A8D53C129103137FC4EFA31DeDiDN" TargetMode="External"/><Relationship Id="rId175" Type="http://schemas.openxmlformats.org/officeDocument/2006/relationships/hyperlink" Target="consultantplus://offline/ref=C87C1846736343B25EEF51D366C1C0A253811B2D66832B6D579E5825A8D53C129103137FC4EFA61AeDiDN" TargetMode="External"/><Relationship Id="rId170" Type="http://schemas.openxmlformats.org/officeDocument/2006/relationships/hyperlink" Target="consultantplus://offline/ref=C87C1846736343B25EEF51D366C1C0A253811B2D66832B6D579E5825A8D53C129103137FC4EFA61AeDi4N" TargetMode="External"/><Relationship Id="rId16" Type="http://schemas.openxmlformats.org/officeDocument/2006/relationships/hyperlink" Target="consultantplus://offline/ref=C87C1846736343B25EEF51D366C1C0A253811A256E8B2B6D579E5825A8D53C129103137FC4EFA21FeDiDN" TargetMode="External"/><Relationship Id="rId107" Type="http://schemas.openxmlformats.org/officeDocument/2006/relationships/hyperlink" Target="consultantplus://offline/ref=C87C1846736343B25EEF51D366C1C0A253811A256E8B2B6D579E5825A8D53C129103137FC4EFA31FeDiCN" TargetMode="External"/><Relationship Id="rId11" Type="http://schemas.openxmlformats.org/officeDocument/2006/relationships/hyperlink" Target="consultantplus://offline/ref=C87C1846736343B25EEF58CA61C1C0A25780162E668F2B6D579E5825A8D53C129103137FC4EFA21EeDiDN" TargetMode="External"/><Relationship Id="rId32" Type="http://schemas.openxmlformats.org/officeDocument/2006/relationships/hyperlink" Target="consultantplus://offline/ref=C87C1846736343B25EEF51D366C1C0A25388102B67892B6D579E5825A8D53C129103137FC4EEAA1AeDi2N" TargetMode="External"/><Relationship Id="rId37" Type="http://schemas.openxmlformats.org/officeDocument/2006/relationships/hyperlink" Target="consultantplus://offline/ref=C87C1846736343B25EEF51D366C1C0A253811B2D66832B6D579E5825A8D53C129103137FC4EFA21FeDi5N" TargetMode="External"/><Relationship Id="rId53" Type="http://schemas.openxmlformats.org/officeDocument/2006/relationships/hyperlink" Target="consultantplus://offline/ref=C87C1846736343B25EEF51D366C1C0A253811A256E8B2B6D579E5825A8D53C129103137FC4EFA218eDi3N" TargetMode="External"/><Relationship Id="rId58" Type="http://schemas.openxmlformats.org/officeDocument/2006/relationships/hyperlink" Target="consultantplus://offline/ref=C87C1846736343B25EEF51D366C1C0A253811A256E8B2B6D579E5825A8D53C129103137FC4EFA219eDi3N" TargetMode="External"/><Relationship Id="rId74" Type="http://schemas.openxmlformats.org/officeDocument/2006/relationships/hyperlink" Target="consultantplus://offline/ref=C87C1846736343B25EEF51D366C1C0A253811B2D66832B6D579E5825A8D53C129103137FC4EFA219eDiDN" TargetMode="External"/><Relationship Id="rId79" Type="http://schemas.openxmlformats.org/officeDocument/2006/relationships/hyperlink" Target="consultantplus://offline/ref=C87C1846736343B25EEF51D366C1C0A253811B2D66832B6D579E5825A8D53C129103137FC4EFA216eDi5N" TargetMode="External"/><Relationship Id="rId102" Type="http://schemas.openxmlformats.org/officeDocument/2006/relationships/image" Target="media/image10.wmf"/><Relationship Id="rId123" Type="http://schemas.openxmlformats.org/officeDocument/2006/relationships/hyperlink" Target="consultantplus://offline/ref=C87C1846736343B25EEF51D366C1C0A253811B2D66832B6D579E5825A8D53C129103137FC4EFA31EeDiCN" TargetMode="External"/><Relationship Id="rId128" Type="http://schemas.openxmlformats.org/officeDocument/2006/relationships/hyperlink" Target="consultantplus://offline/ref=C87C1846736343B25EEF51D366C1C0A253811A256E8B2B6D579E5825A8D53C129103137FC4EFA31CeDi7N" TargetMode="External"/><Relationship Id="rId144" Type="http://schemas.openxmlformats.org/officeDocument/2006/relationships/hyperlink" Target="consultantplus://offline/ref=C87C1846736343B25EEF51D366C1C0A253811A256E8B2B6D579E5825A8D53C129103137FC4EFA31DeDi0N" TargetMode="External"/><Relationship Id="rId149" Type="http://schemas.openxmlformats.org/officeDocument/2006/relationships/hyperlink" Target="consultantplus://offline/ref=C87C1846736343B25EEF51D366C1C0A253811A256E8B2B6D579E5825A8D53C129103137FC4EFA31DeDiC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87C1846736343B25EEF51D366C1C0A253811A256E8B2B6D579E5825A8D53C129103137FC4EFA217eDiDN" TargetMode="External"/><Relationship Id="rId95" Type="http://schemas.openxmlformats.org/officeDocument/2006/relationships/hyperlink" Target="consultantplus://offline/ref=C87C1846736343B25EEF51D366C1C0A253811A256E8B2B6D579E5825A8D53C129103137FC4EFA31EeDiDN" TargetMode="External"/><Relationship Id="rId160" Type="http://schemas.openxmlformats.org/officeDocument/2006/relationships/hyperlink" Target="consultantplus://offline/ref=C87C1846736343B25EEF51D366C1C0A253811B2D66832B6D579E5825A8D53C129103137FC4EFA61CeDi3N" TargetMode="External"/><Relationship Id="rId165" Type="http://schemas.openxmlformats.org/officeDocument/2006/relationships/hyperlink" Target="consultantplus://offline/ref=C87C1846736343B25EEF51D366C1C0A253811B2D66832B6D579E5825A8D53C129103137FC4EFA61DeDi7N" TargetMode="External"/><Relationship Id="rId22" Type="http://schemas.openxmlformats.org/officeDocument/2006/relationships/hyperlink" Target="consultantplus://offline/ref=C87C1846736343B25EEF51D366C1C0A253811A256E8B2B6D579E5825A8D53C129103137FC4EFA21CeDiDN" TargetMode="External"/><Relationship Id="rId27" Type="http://schemas.openxmlformats.org/officeDocument/2006/relationships/hyperlink" Target="consultantplus://offline/ref=C87C1846736343B25EEF51D366C1C0A253811A256E8B2B6D579E5825A8D53C129103137FC4EFA21DeDi0N" TargetMode="External"/><Relationship Id="rId43" Type="http://schemas.openxmlformats.org/officeDocument/2006/relationships/hyperlink" Target="consultantplus://offline/ref=C87C1846736343B25EEF51D366C1C0A253811A256E8B2B6D579E5825A8D53C129103137FC4EFA21BeDi6N" TargetMode="External"/><Relationship Id="rId48" Type="http://schemas.openxmlformats.org/officeDocument/2006/relationships/hyperlink" Target="consultantplus://offline/ref=C87C1846736343B25EEF51D366C1C0A253811A256E8B2B6D579E5825A8D53C129103137FC4EFA218eDi4N" TargetMode="External"/><Relationship Id="rId64" Type="http://schemas.openxmlformats.org/officeDocument/2006/relationships/hyperlink" Target="consultantplus://offline/ref=C87C1846736343B25EEF51D366C1C0A253811A256E8B2B6D579E5825A8D53C129103137FC4EFA216eDi5N" TargetMode="External"/><Relationship Id="rId69" Type="http://schemas.openxmlformats.org/officeDocument/2006/relationships/hyperlink" Target="consultantplus://offline/ref=C87C1846736343B25EEF51D366C1C0A25388102B67892B6D579E5825A8D53C129103137FC4EFA71AeDi2N" TargetMode="External"/><Relationship Id="rId113" Type="http://schemas.openxmlformats.org/officeDocument/2006/relationships/image" Target="media/image14.wmf"/><Relationship Id="rId118" Type="http://schemas.openxmlformats.org/officeDocument/2006/relationships/image" Target="media/image19.wmf"/><Relationship Id="rId134" Type="http://schemas.openxmlformats.org/officeDocument/2006/relationships/hyperlink" Target="consultantplus://offline/ref=C87C1846736343B25EEF51D366C1C0A253811A256E8B2B6D579E5825A8D53C129103137FC4EFA31CeDiCN" TargetMode="External"/><Relationship Id="rId139" Type="http://schemas.openxmlformats.org/officeDocument/2006/relationships/hyperlink" Target="consultantplus://offline/ref=C87C1846736343B25EEF51D366C1C0A253811B2D66832B6D579E5825A8D53C129103137FC4EFA31DeDiCN" TargetMode="External"/><Relationship Id="rId80" Type="http://schemas.openxmlformats.org/officeDocument/2006/relationships/hyperlink" Target="consultantplus://offline/ref=C87C1846736343B25EEF51D366C1C0A253811A256E8B2B6D579E5825A8D53C129103137FC4EFA216eDiDN" TargetMode="External"/><Relationship Id="rId85" Type="http://schemas.openxmlformats.org/officeDocument/2006/relationships/hyperlink" Target="consultantplus://offline/ref=C87C1846736343B25EEF51D366C1C0A253811A256E8B2B6D579E5825A8D53C129103137FC4EFA217eDi3N" TargetMode="External"/><Relationship Id="rId150" Type="http://schemas.openxmlformats.org/officeDocument/2006/relationships/hyperlink" Target="consultantplus://offline/ref=C87C1846736343B25EEF51D366C1C0A253811B2D66832B6D579E5825A8D53C129103137FC4EFA61FeDi2N" TargetMode="External"/><Relationship Id="rId155" Type="http://schemas.openxmlformats.org/officeDocument/2006/relationships/hyperlink" Target="consultantplus://offline/ref=C87C1846736343B25EEF51D366C1C0A253811B2D66832B6D579E5825A8D53C129103137FC4EFA61CeDi4N" TargetMode="External"/><Relationship Id="rId171" Type="http://schemas.openxmlformats.org/officeDocument/2006/relationships/hyperlink" Target="consultantplus://offline/ref=C87C1846736343B25EEF51D366C1C0A253811B2D66832B6D579E5825A8D53C129103137FC4EFA61AeDi5N" TargetMode="External"/><Relationship Id="rId176" Type="http://schemas.openxmlformats.org/officeDocument/2006/relationships/hyperlink" Target="consultantplus://offline/ref=C87C1846736343B25EEF51D366C1C0A253811B2D66832B6D579E5825A8D53C129103137FC4EFA61BeDi4N" TargetMode="External"/><Relationship Id="rId12" Type="http://schemas.openxmlformats.org/officeDocument/2006/relationships/hyperlink" Target="consultantplus://offline/ref=C87C1846736343B25EEF51D366C1C0A25086172F61832B6D579E5825A8D53C129103137FC4EFA21EeDiCN" TargetMode="External"/><Relationship Id="rId17" Type="http://schemas.openxmlformats.org/officeDocument/2006/relationships/hyperlink" Target="consultantplus://offline/ref=C87C1846736343B25EEF51D366C1C0A253811A256E8B2B6D579E5825A8D53C129103137FC4EFA21CeDi4N" TargetMode="External"/><Relationship Id="rId33" Type="http://schemas.openxmlformats.org/officeDocument/2006/relationships/hyperlink" Target="consultantplus://offline/ref=C87C1846736343B25EEF51D366C1C0A253811A256E8B2B6D579E5825A8D53C129103137FC4EFA21AeDi4N" TargetMode="External"/><Relationship Id="rId38" Type="http://schemas.openxmlformats.org/officeDocument/2006/relationships/hyperlink" Target="consultantplus://offline/ref=C87C1846736343B25EEF51D366C1C0A253811B2D66832B6D579E5825A8D53C129103137FC4EFA21DeDi3N" TargetMode="External"/><Relationship Id="rId59" Type="http://schemas.openxmlformats.org/officeDocument/2006/relationships/image" Target="media/image1.wmf"/><Relationship Id="rId103" Type="http://schemas.openxmlformats.org/officeDocument/2006/relationships/hyperlink" Target="consultantplus://offline/ref=C87C1846736343B25EEF51D366C1C0A253811A256E8B2B6D579E5825A8D53C129103137FC4EFA31FeDi2N" TargetMode="External"/><Relationship Id="rId108" Type="http://schemas.openxmlformats.org/officeDocument/2006/relationships/hyperlink" Target="consultantplus://offline/ref=C87C1846736343B25EEF51D366C1C0A253811B2D66832B6D579E5825A8D53C129103137FC4EFA31EeDi4N" TargetMode="External"/><Relationship Id="rId124" Type="http://schemas.openxmlformats.org/officeDocument/2006/relationships/image" Target="media/image22.wmf"/><Relationship Id="rId129" Type="http://schemas.openxmlformats.org/officeDocument/2006/relationships/image" Target="media/image25.wmf"/><Relationship Id="rId54" Type="http://schemas.openxmlformats.org/officeDocument/2006/relationships/hyperlink" Target="consultantplus://offline/ref=C87C1846736343B25EEF51D366C1C0A253811A256E8B2B6D579E5825A8D53C129103137FC4EFA218eDi3N" TargetMode="External"/><Relationship Id="rId70" Type="http://schemas.openxmlformats.org/officeDocument/2006/relationships/hyperlink" Target="consultantplus://offline/ref=C87C1846736343B25EEF51D366C1C0A25388102B67892B6D579E5825A8D53C129103137FC4EEA21FeDi7N" TargetMode="External"/><Relationship Id="rId75" Type="http://schemas.openxmlformats.org/officeDocument/2006/relationships/hyperlink" Target="consultantplus://offline/ref=C87C1846736343B25EEF51D366C1C0A253811A256E8B2B6D579E5825A8D53C129103137FC4EFA216eDi3N" TargetMode="External"/><Relationship Id="rId91" Type="http://schemas.openxmlformats.org/officeDocument/2006/relationships/hyperlink" Target="consultantplus://offline/ref=C87C1846736343B25EEF51D366C1C0A253811A256E8B2B6D579E5825A8D53C129103137FC4EFA21FeDi5N" TargetMode="External"/><Relationship Id="rId96" Type="http://schemas.openxmlformats.org/officeDocument/2006/relationships/image" Target="media/image7.wmf"/><Relationship Id="rId140" Type="http://schemas.openxmlformats.org/officeDocument/2006/relationships/hyperlink" Target="consultantplus://offline/ref=C87C1846736343B25EEF51D366C1C0A253811A256E8B2B6D579E5825A8D53C129103137FC4EFA31DeDi5N" TargetMode="External"/><Relationship Id="rId145" Type="http://schemas.openxmlformats.org/officeDocument/2006/relationships/hyperlink" Target="consultantplus://offline/ref=C87C1846736343B25EEF51D366C1C0A253811A256E8B2B6D579E5825A8D53C129103137FC4EFA31DeDi3N" TargetMode="External"/><Relationship Id="rId161" Type="http://schemas.openxmlformats.org/officeDocument/2006/relationships/hyperlink" Target="consultantplus://offline/ref=C87C1846736343B25EEF51D366C1C0A253811A256E8B2B6D579E5825A8D53C129103137FC4EFA31AeDi5N" TargetMode="External"/><Relationship Id="rId166" Type="http://schemas.openxmlformats.org/officeDocument/2006/relationships/hyperlink" Target="consultantplus://offline/ref=C87C1846736343B25EEF51D366C1C0A253811B2D66832B6D579E5825A8D53C129103137FC4EFA61DeDi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C1846736343B25EEF51D366C1C0A253811B2D66832B6D579E5825A8D53C129103137FC4EFA21EeDi1N" TargetMode="External"/><Relationship Id="rId23" Type="http://schemas.openxmlformats.org/officeDocument/2006/relationships/hyperlink" Target="consultantplus://offline/ref=C87C1846736343B25EEF51D366C1C0A253811A256E8B2B6D579E5825A8D53C129103137FC4EFA21DeDi4N" TargetMode="External"/><Relationship Id="rId28" Type="http://schemas.openxmlformats.org/officeDocument/2006/relationships/hyperlink" Target="consultantplus://offline/ref=C87C1846736343B25EEF51D366C1C0A253811A256E8B2B6D579E5825A8D53C129103137FC4EFA21DeDi1N" TargetMode="External"/><Relationship Id="rId49" Type="http://schemas.openxmlformats.org/officeDocument/2006/relationships/hyperlink" Target="consultantplus://offline/ref=C87C1846736343B25EEF51D366C1C0A253811A256E8B2B6D579E5825A8D53C129103137FC4EFA218eDi5N" TargetMode="External"/><Relationship Id="rId114" Type="http://schemas.openxmlformats.org/officeDocument/2006/relationships/image" Target="media/image15.wmf"/><Relationship Id="rId119" Type="http://schemas.openxmlformats.org/officeDocument/2006/relationships/hyperlink" Target="consultantplus://offline/ref=C87C1846736343B25EEF51D366C1C0A253811A256E8B2B6D579E5825A8D53C129103137FC4EFA31CeDi4N" TargetMode="External"/><Relationship Id="rId10" Type="http://schemas.openxmlformats.org/officeDocument/2006/relationships/hyperlink" Target="consultantplus://offline/ref=C87C1846736343B25EEF51D366C1C0A253811A256E8B2B6D579E5825A8D53C129103137FC4EFA21FeDiCN" TargetMode="External"/><Relationship Id="rId31" Type="http://schemas.openxmlformats.org/officeDocument/2006/relationships/hyperlink" Target="consultantplus://offline/ref=C87C1846736343B25EEF51D366C1C0A253811A256E8B2B6D579E5825A8D53C129103137FC4EFA21DeDiCN" TargetMode="External"/><Relationship Id="rId44" Type="http://schemas.openxmlformats.org/officeDocument/2006/relationships/hyperlink" Target="consultantplus://offline/ref=C87C1846736343B25EEF51D366C1C0A253811A256E8B2B6D579E5825A8D53C129103137FC4EFA21BeDi1N" TargetMode="External"/><Relationship Id="rId52" Type="http://schemas.openxmlformats.org/officeDocument/2006/relationships/hyperlink" Target="consultantplus://offline/ref=C87C1846736343B25EEF51D366C1C0A253811A256E8B2B6D579E5825A8D53C129103137FC4EFA218eDi3N" TargetMode="External"/><Relationship Id="rId60" Type="http://schemas.openxmlformats.org/officeDocument/2006/relationships/image" Target="media/image2.wmf"/><Relationship Id="rId65" Type="http://schemas.openxmlformats.org/officeDocument/2006/relationships/image" Target="media/image5.wmf"/><Relationship Id="rId73" Type="http://schemas.openxmlformats.org/officeDocument/2006/relationships/hyperlink" Target="consultantplus://offline/ref=C87C1846736343B25EEF51D366C1C0A253811A256E8B2B6D579E5825A8D53C129103137FC4EFA216eDi1N" TargetMode="External"/><Relationship Id="rId78" Type="http://schemas.openxmlformats.org/officeDocument/2006/relationships/hyperlink" Target="consultantplus://offline/ref=C87C1846736343B25EEF51D366C1C0A253811A256E8B2B6D579E5825A8D53C129103137FC4EFA216eDiCN" TargetMode="External"/><Relationship Id="rId81" Type="http://schemas.openxmlformats.org/officeDocument/2006/relationships/hyperlink" Target="consultantplus://offline/ref=C87C1846736343B25EEF51D366C1C0A253811A256E8B2B6D579E5825A8D53C129103137FC4EFA217eDi4N" TargetMode="External"/><Relationship Id="rId86" Type="http://schemas.openxmlformats.org/officeDocument/2006/relationships/hyperlink" Target="consultantplus://offline/ref=C87C1846736343B25EEF51D366C1C0A253811A256E8B2B6D579E5825A8D53C129103137FC4EFA217eDiCN" TargetMode="External"/><Relationship Id="rId94" Type="http://schemas.openxmlformats.org/officeDocument/2006/relationships/image" Target="media/image6.wmf"/><Relationship Id="rId99" Type="http://schemas.openxmlformats.org/officeDocument/2006/relationships/hyperlink" Target="consultantplus://offline/ref=C87C1846736343B25EEF51D366C1C0A253811A256E8B2B6D579E5825A8D53C129103137FC4EFA31FeDi7N" TargetMode="External"/><Relationship Id="rId101" Type="http://schemas.openxmlformats.org/officeDocument/2006/relationships/hyperlink" Target="consultantplus://offline/ref=C87C1846736343B25EEF51D366C1C0A253811A256E8B2B6D579E5825A8D53C129103137FC4EFA31FeDi0N" TargetMode="External"/><Relationship Id="rId122" Type="http://schemas.openxmlformats.org/officeDocument/2006/relationships/hyperlink" Target="consultantplus://offline/ref=C87C1846736343B25EEF51D366C1C0A253811A256E8B2B6D579E5825A8D53C129103137FC4EFA31CeDi4N" TargetMode="External"/><Relationship Id="rId130" Type="http://schemas.openxmlformats.org/officeDocument/2006/relationships/hyperlink" Target="consultantplus://offline/ref=C87C1846736343B25EEF51D366C1C0A253811A256E8B2B6D579E5825A8D53C129103137FC4EFA31CeDi0N" TargetMode="External"/><Relationship Id="rId135" Type="http://schemas.openxmlformats.org/officeDocument/2006/relationships/hyperlink" Target="consultantplus://offline/ref=C87C1846736343B25EEF51D366C1C0A253811B2D66832B6D579E5825A8D53C129103137FC4EFA31DeDi5N" TargetMode="External"/><Relationship Id="rId143" Type="http://schemas.openxmlformats.org/officeDocument/2006/relationships/hyperlink" Target="consultantplus://offline/ref=C87C1846736343B25EEF51D366C1C0A253811A256E8B2B6D579E5825A8D53C129103137FC4EFA31DeDi7N" TargetMode="External"/><Relationship Id="rId148" Type="http://schemas.openxmlformats.org/officeDocument/2006/relationships/hyperlink" Target="consultantplus://offline/ref=C87C1846736343B25EEF51D366C1C0A253811B2D66832B6D579E5825A8D53C129103137FC4EFA61FeDi0N" TargetMode="External"/><Relationship Id="rId151" Type="http://schemas.openxmlformats.org/officeDocument/2006/relationships/hyperlink" Target="consultantplus://offline/ref=C87C1846736343B25EEF51D366C1C0A253811A256E8B2B6D579E5825A8D53C129103137FC4EFA31DeDiDN" TargetMode="External"/><Relationship Id="rId156" Type="http://schemas.openxmlformats.org/officeDocument/2006/relationships/hyperlink" Target="consultantplus://offline/ref=C87C1846736343B25EEF51D366C1C0A253811B2D66832B6D579E5825A8D53C129103137FC4EFA61CeDi5N" TargetMode="External"/><Relationship Id="rId164" Type="http://schemas.openxmlformats.org/officeDocument/2006/relationships/hyperlink" Target="consultantplus://offline/ref=C87C1846736343B25EEF51D366C1C0A253811A256E8B2B6D579E5825A8D53C129103137FC4EFA31AeDi3N" TargetMode="External"/><Relationship Id="rId169" Type="http://schemas.openxmlformats.org/officeDocument/2006/relationships/hyperlink" Target="consultantplus://offline/ref=C87C1846736343B25EEF51D366C1C0A253811A256E8B2B6D579E5825A8D53C129103137FC4EFA31AeDiCN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1846736343B25EEF51D366C1C0A253811A256E8B2B6D579E5825A8D53C129103137FC4EFA21FeDi3N" TargetMode="External"/><Relationship Id="rId172" Type="http://schemas.openxmlformats.org/officeDocument/2006/relationships/hyperlink" Target="consultantplus://offline/ref=C87C1846736343B25EEF51D366C1C0A253811B2D66832B6D579E5825A8D53C129103137FC4EFA61AeDi7N" TargetMode="External"/><Relationship Id="rId13" Type="http://schemas.openxmlformats.org/officeDocument/2006/relationships/hyperlink" Target="consultantplus://offline/ref=C87C1846736343B25EEF51D366C1C0A25383112E6F892B6D579E5825A8D53C129103137FC4EFA21FeDi4N" TargetMode="External"/><Relationship Id="rId18" Type="http://schemas.openxmlformats.org/officeDocument/2006/relationships/hyperlink" Target="consultantplus://offline/ref=C87C1846736343B25EEF51D366C1C0A253811A256E8B2B6D579E5825A8D53C129103137FC4EFA21CeDi0N" TargetMode="External"/><Relationship Id="rId39" Type="http://schemas.openxmlformats.org/officeDocument/2006/relationships/hyperlink" Target="consultantplus://offline/ref=C87C1846736343B25EEF51D366C1C0A253811A256E8B2B6D579E5825A8D53C129103137FC4EFA21AeDi1N" TargetMode="External"/><Relationship Id="rId109" Type="http://schemas.openxmlformats.org/officeDocument/2006/relationships/hyperlink" Target="consultantplus://offline/ref=C87C1846736343B25EEF51D366C1C0A253811B2D66832B6D579E5825A8D53C129103137FC4EFA31EeDi3N" TargetMode="External"/><Relationship Id="rId34" Type="http://schemas.openxmlformats.org/officeDocument/2006/relationships/hyperlink" Target="consultantplus://offline/ref=C87C1846736343B25EEF51D366C1C0A253811A256E8B2B6D579E5825A8D53C129103137FC4EFA21AeDi5N" TargetMode="External"/><Relationship Id="rId50" Type="http://schemas.openxmlformats.org/officeDocument/2006/relationships/hyperlink" Target="consultantplus://offline/ref=C87C1846736343B25EEF51D366C1C0A253811A256E8B2B6D579E5825A8D53C129103137FC4EFA218eDi2N" TargetMode="External"/><Relationship Id="rId55" Type="http://schemas.openxmlformats.org/officeDocument/2006/relationships/hyperlink" Target="consultantplus://offline/ref=C87C1846736343B25EEF51D366C1C0A25383132D678E2B6D579E5825A8D53C129103137FC4EFA21FeDi6N" TargetMode="External"/><Relationship Id="rId76" Type="http://schemas.openxmlformats.org/officeDocument/2006/relationships/hyperlink" Target="consultantplus://offline/ref=C87C1846736343B25EEF51D366C1C0A253811A256E8B2B6D579E5825A8D53C129103137FC4EFA216eDi3N" TargetMode="External"/><Relationship Id="rId97" Type="http://schemas.openxmlformats.org/officeDocument/2006/relationships/image" Target="media/image8.wmf"/><Relationship Id="rId104" Type="http://schemas.openxmlformats.org/officeDocument/2006/relationships/image" Target="media/image11.wmf"/><Relationship Id="rId120" Type="http://schemas.openxmlformats.org/officeDocument/2006/relationships/image" Target="media/image20.wmf"/><Relationship Id="rId125" Type="http://schemas.openxmlformats.org/officeDocument/2006/relationships/image" Target="media/image23.wmf"/><Relationship Id="rId141" Type="http://schemas.openxmlformats.org/officeDocument/2006/relationships/hyperlink" Target="consultantplus://offline/ref=C87C1846736343B25EEF51D366C1C0A253811A256E8B2B6D579E5825A8D53C129103137FC4EFA31DeDi6N" TargetMode="External"/><Relationship Id="rId146" Type="http://schemas.openxmlformats.org/officeDocument/2006/relationships/hyperlink" Target="consultantplus://offline/ref=C87C1846736343B25EEF51D366C1C0A253811B2D66832B6D579E5825A8D53C129103137FC4EFA61FeDi6N" TargetMode="External"/><Relationship Id="rId167" Type="http://schemas.openxmlformats.org/officeDocument/2006/relationships/hyperlink" Target="consultantplus://offline/ref=C87C1846736343B25EEF51D366C1C0A253811B2D66832B6D579E5825A8D53C129103137FC4EFA61DeDi3N" TargetMode="External"/><Relationship Id="rId7" Type="http://schemas.openxmlformats.org/officeDocument/2006/relationships/hyperlink" Target="consultantplus://offline/ref=C87C1846736343B25EEF51D366C1C0A253811A256E8B2B6D579E5825A8D53C129103137FC4EFA21EeDi1N" TargetMode="External"/><Relationship Id="rId71" Type="http://schemas.openxmlformats.org/officeDocument/2006/relationships/hyperlink" Target="consultantplus://offline/ref=C87C1846736343B25EEF51D366C1C0A253811A256E8B2B6D579E5825A8D53C129103137FC4EFA216eDi6N" TargetMode="External"/><Relationship Id="rId92" Type="http://schemas.openxmlformats.org/officeDocument/2006/relationships/hyperlink" Target="consultantplus://offline/ref=C87C1846736343B25EEF51D366C1C0A253811A256E8B2B6D579E5825A8D53C129103137FC4EFA31EeDi4N" TargetMode="External"/><Relationship Id="rId162" Type="http://schemas.openxmlformats.org/officeDocument/2006/relationships/hyperlink" Target="consultantplus://offline/ref=C87C1846736343B25EEF51D366C1C0A253811B2D66832B6D579E5825A8D53C129103137FC4EFA61DeDi5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87C1846736343B25EEF51D366C1C0A253811A256E8B2B6D579E5825A8D53C129103137FC4EFA21DeDi2N" TargetMode="External"/><Relationship Id="rId24" Type="http://schemas.openxmlformats.org/officeDocument/2006/relationships/hyperlink" Target="consultantplus://offline/ref=C87C1846736343B25EEF51D366C1C0A253811A256E8B2B6D579E5825A8D53C129103137FC4EFA21DeDi5N" TargetMode="External"/><Relationship Id="rId40" Type="http://schemas.openxmlformats.org/officeDocument/2006/relationships/hyperlink" Target="consultantplus://offline/ref=C87C1846736343B25EEF51D366C1C0A253811A256E8B2B6D579E5825A8D53C129103137FC4EFA21AeDi2N" TargetMode="External"/><Relationship Id="rId45" Type="http://schemas.openxmlformats.org/officeDocument/2006/relationships/hyperlink" Target="consultantplus://offline/ref=C87C1846736343B25EEF51D366C1C0A253811A256E8B2B6D579E5825A8D53C129103137FC4EFA21BeDi2N" TargetMode="External"/><Relationship Id="rId66" Type="http://schemas.openxmlformats.org/officeDocument/2006/relationships/hyperlink" Target="consultantplus://offline/ref=C87C1846736343B25EEF51D366C1C0A25380102B60822B6D579E5825A8D53C129103137FC4EFA21EeDi5N" TargetMode="External"/><Relationship Id="rId87" Type="http://schemas.openxmlformats.org/officeDocument/2006/relationships/hyperlink" Target="consultantplus://offline/ref=C87C1846736343B25EEF51D366C1C0A253811A256E8B2B6D579E5825A8D53C129103137FC4EFA217eDiCN" TargetMode="External"/><Relationship Id="rId110" Type="http://schemas.openxmlformats.org/officeDocument/2006/relationships/hyperlink" Target="consultantplus://offline/ref=C87C1846736343B25EEF51D366C1C0A253811A256E8B2B6D579E5825A8D53C129103137FC4EFA31FeDiDN" TargetMode="External"/><Relationship Id="rId115" Type="http://schemas.openxmlformats.org/officeDocument/2006/relationships/image" Target="media/image16.wmf"/><Relationship Id="rId131" Type="http://schemas.openxmlformats.org/officeDocument/2006/relationships/hyperlink" Target="consultantplus://offline/ref=C87C1846736343B25EEF51D366C1C0A253811A256E8B2B6D579E5825A8D53C129103137FC4EFA31CeDi3N" TargetMode="External"/><Relationship Id="rId136" Type="http://schemas.openxmlformats.org/officeDocument/2006/relationships/hyperlink" Target="consultantplus://offline/ref=C87C1846736343B25EEF51D366C1C0A253811A256E8B2B6D579E5825A8D53C129103137FC4EFA31CeDiDN" TargetMode="External"/><Relationship Id="rId157" Type="http://schemas.openxmlformats.org/officeDocument/2006/relationships/hyperlink" Target="consultantplus://offline/ref=C87C1846736343B25EEF51D366C1C0A253811B2D66832B6D579E5825A8D53C129103137FC4EFA61CeDi6N" TargetMode="External"/><Relationship Id="rId178" Type="http://schemas.openxmlformats.org/officeDocument/2006/relationships/theme" Target="theme/theme1.xml"/><Relationship Id="rId61" Type="http://schemas.openxmlformats.org/officeDocument/2006/relationships/image" Target="media/image3.wmf"/><Relationship Id="rId82" Type="http://schemas.openxmlformats.org/officeDocument/2006/relationships/hyperlink" Target="consultantplus://offline/ref=C87C1846736343B25EEF51D366C1C0A253811A256E8B2B6D579E5825A8D53C129103137FC4EFA217eDi6N" TargetMode="External"/><Relationship Id="rId152" Type="http://schemas.openxmlformats.org/officeDocument/2006/relationships/hyperlink" Target="consultantplus://offline/ref=C87C1846736343B25EEF51D366C1C0A253811B2D66832B6D579E5825A8D53C129103137FC4EFA61FeDi3N" TargetMode="External"/><Relationship Id="rId173" Type="http://schemas.openxmlformats.org/officeDocument/2006/relationships/hyperlink" Target="consultantplus://offline/ref=C87C1846736343B25EEF51D366C1C0A253811B2D66832B6D579E5825A8D53C129103137FC4EFA61AeDi0N" TargetMode="External"/><Relationship Id="rId19" Type="http://schemas.openxmlformats.org/officeDocument/2006/relationships/hyperlink" Target="consultantplus://offline/ref=C87C1846736343B25EEF51D366C1C0A253811A256E8B2B6D579E5825A8D53C129103137FC4EFA21CeDi2N" TargetMode="External"/><Relationship Id="rId14" Type="http://schemas.openxmlformats.org/officeDocument/2006/relationships/hyperlink" Target="consultantplus://offline/ref=C87C1846736343B25EEF51D366C1C0A253811B2D66832B6D579E5825A8D53C129103137FC4EFA21EeDiDN" TargetMode="External"/><Relationship Id="rId30" Type="http://schemas.openxmlformats.org/officeDocument/2006/relationships/hyperlink" Target="consultantplus://offline/ref=C87C1846736343B25EEF51D366C1C0A253811A256E8B2B6D579E5825A8D53C129103137FC4EFA21DeDi3N" TargetMode="External"/><Relationship Id="rId35" Type="http://schemas.openxmlformats.org/officeDocument/2006/relationships/hyperlink" Target="consultantplus://offline/ref=C87C1846736343B25EEF51D366C1C0A253811A256E8B2B6D579E5825A8D53C129103137FC4EFA21AeDi7N" TargetMode="External"/><Relationship Id="rId56" Type="http://schemas.openxmlformats.org/officeDocument/2006/relationships/hyperlink" Target="consultantplus://offline/ref=C87C1846736343B25EEF51D366C1C0A253811A256E8B2B6D579E5825A8D53C129103137FC4EFA218eDiCN" TargetMode="External"/><Relationship Id="rId77" Type="http://schemas.openxmlformats.org/officeDocument/2006/relationships/hyperlink" Target="consultantplus://offline/ref=C87C1846736343B25EEF51D366C1C0A253811A256E8B2B6D579E5825A8D53C129103137FC4EFA216eDiCN" TargetMode="External"/><Relationship Id="rId100" Type="http://schemas.openxmlformats.org/officeDocument/2006/relationships/image" Target="media/image9.wmf"/><Relationship Id="rId105" Type="http://schemas.openxmlformats.org/officeDocument/2006/relationships/hyperlink" Target="consultantplus://offline/ref=C87C1846736343B25EEF51D366C1C0A253811A256E8B2B6D579E5825A8D53C129103137FC4EFA31FeDi3N" TargetMode="External"/><Relationship Id="rId126" Type="http://schemas.openxmlformats.org/officeDocument/2006/relationships/image" Target="media/image24.wmf"/><Relationship Id="rId147" Type="http://schemas.openxmlformats.org/officeDocument/2006/relationships/hyperlink" Target="consultantplus://offline/ref=C87C1846736343B25EEF51D366C1C0A253811B2D66832B6D579E5825A8D53C129103137FC4EFA61FeDi7N" TargetMode="External"/><Relationship Id="rId168" Type="http://schemas.openxmlformats.org/officeDocument/2006/relationships/hyperlink" Target="consultantplus://offline/ref=C87C1846736343B25EEF51D366C1C0A253811B2D66832B6D579E5825A8D53C129103137FC4EFA61DeDiCN" TargetMode="External"/><Relationship Id="rId8" Type="http://schemas.openxmlformats.org/officeDocument/2006/relationships/hyperlink" Target="consultantplus://offline/ref=C87C1846736343B25EEF51D366C1C0A25383122967822B6D579E5825A8D53C129103137CC4E9eAi6N" TargetMode="External"/><Relationship Id="rId51" Type="http://schemas.openxmlformats.org/officeDocument/2006/relationships/hyperlink" Target="consultantplus://offline/ref=C87C1846736343B25EEF51D366C1C0A253811A256E8B2B6D579E5825A8D53C129103137FC4EFA218eDi3N" TargetMode="External"/><Relationship Id="rId72" Type="http://schemas.openxmlformats.org/officeDocument/2006/relationships/hyperlink" Target="consultantplus://offline/ref=C87C1846736343B25EEF51D366C1C0A253811B2D66832B6D579E5825A8D53C129103137FC4EFA219eDi4N" TargetMode="External"/><Relationship Id="rId93" Type="http://schemas.openxmlformats.org/officeDocument/2006/relationships/hyperlink" Target="consultantplus://offline/ref=C87C1846736343B25EEF51D366C1C0A253811B2D66832B6D579E5825A8D53C129103137FC4EFA217eDi7N" TargetMode="External"/><Relationship Id="rId98" Type="http://schemas.openxmlformats.org/officeDocument/2006/relationships/hyperlink" Target="consultantplus://offline/ref=C87C1846736343B25EEF51D366C1C0A253811B2D66832B6D579E5825A8D53C129103137FC4EFA217eDi1N" TargetMode="External"/><Relationship Id="rId121" Type="http://schemas.openxmlformats.org/officeDocument/2006/relationships/image" Target="media/image21.wmf"/><Relationship Id="rId142" Type="http://schemas.openxmlformats.org/officeDocument/2006/relationships/hyperlink" Target="consultantplus://offline/ref=C87C1846736343B25EEF51D366C1C0A253811B2D66832B6D579E5825A8D53C129103137FC4EFA61FeDi4N" TargetMode="External"/><Relationship Id="rId163" Type="http://schemas.openxmlformats.org/officeDocument/2006/relationships/hyperlink" Target="consultantplus://offline/ref=C87C1846736343B25EEF51D366C1C0A253811A256E8B2B6D579E5825A8D53C129103137FC4EFA31AeDi7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87C1846736343B25EEF51D366C1C0A253811A256E8B2B6D579E5825A8D53C129103137FC4EFA21DeDi6N" TargetMode="External"/><Relationship Id="rId46" Type="http://schemas.openxmlformats.org/officeDocument/2006/relationships/hyperlink" Target="consultantplus://offline/ref=C87C1846736343B25EEF51D366C1C0A253811A256E8B2B6D579E5825A8D53C129103137FC4EFA21BeDi3N" TargetMode="External"/><Relationship Id="rId67" Type="http://schemas.openxmlformats.org/officeDocument/2006/relationships/hyperlink" Target="consultantplus://offline/ref=C87C1846736343B25EEF51D366C1C0A253811A256E8B2B6D579E5825A8D53C129103137FC4EFA216eDi5N" TargetMode="External"/><Relationship Id="rId116" Type="http://schemas.openxmlformats.org/officeDocument/2006/relationships/image" Target="media/image17.wmf"/><Relationship Id="rId137" Type="http://schemas.openxmlformats.org/officeDocument/2006/relationships/hyperlink" Target="consultantplus://offline/ref=C87C1846736343B25EEF51D366C1C0A253811B2D66832B6D579E5825A8D53C129103137FC4EFA31DeDi6N" TargetMode="External"/><Relationship Id="rId158" Type="http://schemas.openxmlformats.org/officeDocument/2006/relationships/hyperlink" Target="consultantplus://offline/ref=C87C1846736343B25EEF51D366C1C0A253811B2D66832B6D579E5825A8D53C129103137FC4EFA61CeDi0N" TargetMode="External"/><Relationship Id="rId20" Type="http://schemas.openxmlformats.org/officeDocument/2006/relationships/hyperlink" Target="consultantplus://offline/ref=C87C1846736343B25EEF51D366C1C0A253811A256E8B2B6D579E5825A8D53C129103137FC4EFA21CeDiCN" TargetMode="External"/><Relationship Id="rId41" Type="http://schemas.openxmlformats.org/officeDocument/2006/relationships/hyperlink" Target="consultantplus://offline/ref=C87C1846736343B25EEF51D366C1C0A253811A256E8B2B6D579E5825A8D53C129103137FC4EFA21AeDiDN" TargetMode="External"/><Relationship Id="rId62" Type="http://schemas.openxmlformats.org/officeDocument/2006/relationships/hyperlink" Target="consultantplus://offline/ref=C87C1846736343B25EEF51D366C1C0A253811A256E8B2B6D579E5825A8D53C129103137FC4EFA219eDiCN" TargetMode="External"/><Relationship Id="rId83" Type="http://schemas.openxmlformats.org/officeDocument/2006/relationships/hyperlink" Target="consultantplus://offline/ref=C87C1846736343B25EEF51D366C1C0A253811A256E8B2B6D579E5825A8D53C129103137FC4EFA217eDi1N" TargetMode="External"/><Relationship Id="rId88" Type="http://schemas.openxmlformats.org/officeDocument/2006/relationships/hyperlink" Target="consultantplus://offline/ref=C87C1846736343B25EEF51D366C1C0A253811B2D66832B6D579E5825A8D53C129103137FC4EFA216eDiDN" TargetMode="External"/><Relationship Id="rId111" Type="http://schemas.openxmlformats.org/officeDocument/2006/relationships/image" Target="media/image13.wmf"/><Relationship Id="rId132" Type="http://schemas.openxmlformats.org/officeDocument/2006/relationships/hyperlink" Target="consultantplus://offline/ref=C87C1846736343B25EEF51D366C1C0A253811B2D66832B6D579E5825A8D53C129103137FC4EFA31CeDi4N" TargetMode="External"/><Relationship Id="rId153" Type="http://schemas.openxmlformats.org/officeDocument/2006/relationships/hyperlink" Target="consultantplus://offline/ref=C87C1846736343B25EEF51D366C1C0A253811B2D66832B6D579E5825A8D53C129103137FC4EFA61FeDiCN" TargetMode="External"/><Relationship Id="rId174" Type="http://schemas.openxmlformats.org/officeDocument/2006/relationships/hyperlink" Target="consultantplus://offline/ref=C87C1846736343B25EEF51D366C1C0A253811B2D66832B6D579E5825A8D53C129103137FC4EFA61AeDi3N" TargetMode="External"/><Relationship Id="rId15" Type="http://schemas.openxmlformats.org/officeDocument/2006/relationships/hyperlink" Target="consultantplus://offline/ref=C87C1846736343B25EEF51D366C1C0A253811B2D66832B6D579E5825A8D53C129103137FC4EFA21FeDi4N" TargetMode="External"/><Relationship Id="rId36" Type="http://schemas.openxmlformats.org/officeDocument/2006/relationships/hyperlink" Target="consultantplus://offline/ref=C87C1846736343B25EEF51D366C1C0A253811A256E8B2B6D579E5825A8D53C129103137FC4EFA21AeDi0N" TargetMode="External"/><Relationship Id="rId57" Type="http://schemas.openxmlformats.org/officeDocument/2006/relationships/hyperlink" Target="consultantplus://offline/ref=C87C1846736343B25EEF51D366C1C0A253811B2D66832B6D579E5825A8D53C129103137FC4EFA21AeDi0N" TargetMode="External"/><Relationship Id="rId106" Type="http://schemas.openxmlformats.org/officeDocument/2006/relationships/image" Target="media/image12.wmf"/><Relationship Id="rId127" Type="http://schemas.openxmlformats.org/officeDocument/2006/relationships/hyperlink" Target="consultantplus://offline/ref=C87C1846736343B25EEF51D366C1C0A253811A256E8B2B6D579E5825A8D53C129103137FC4EFA31CeD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13634</Words>
  <Characters>77720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2018-03-27T13:34:00Z</dcterms:created>
  <dcterms:modified xsi:type="dcterms:W3CDTF">2018-03-27T13:34:00Z</dcterms:modified>
</cp:coreProperties>
</file>