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2E" w:rsidRDefault="004E1B2E">
      <w:pPr>
        <w:pStyle w:val="1"/>
      </w:pPr>
      <w:bookmarkStart w:id="0" w:name="_GoBack"/>
      <w:bookmarkEnd w:id="0"/>
      <w:r>
        <w:t>Постановление Правительства РФ от 13 марта 2021 г. № 362</w:t>
      </w:r>
      <w:r>
        <w:br/>
        <w:t>"О государственной поддержке в 2021 году юридических лиц и индивидуальных предпринимателей при трудоустройстве безработных граждан"</w:t>
      </w:r>
    </w:p>
    <w:p w:rsidR="004E1B2E" w:rsidRDefault="004E1B2E"/>
    <w:p w:rsidR="004E1B2E" w:rsidRDefault="004E1B2E">
      <w:r>
        <w:t>Правительство Российской Федерации постановляет:</w:t>
      </w:r>
    </w:p>
    <w:p w:rsidR="004E1B2E" w:rsidRDefault="004E1B2E">
      <w:r>
        <w:t>1. Утвердить прилагаемые Правила предоставления субсидий Фондом социального страхования Российской Федерации в 2021 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граждан.</w:t>
      </w:r>
    </w:p>
    <w:p w:rsidR="004E1B2E" w:rsidRDefault="004E1B2E"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 и индивидуальным предпринимателям в целях их стимулирования к трудоустройству безработных граждан в течение 3 рабочих дней после окончания отчетного месяца.</w:t>
      </w:r>
    </w:p>
    <w:p w:rsidR="004E1B2E" w:rsidRDefault="004E1B2E">
      <w:r>
        <w:t>3. Федеральной службе по труду и занятости обеспечить мониторинг предоставления субсидий юридическим лицам и индивидуальным предпринимателям в целях их стимулирования к трудоустройству безработных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2022 г. </w:t>
      </w:r>
    </w:p>
    <w:p w:rsidR="004E1B2E" w:rsidRDefault="004E1B2E">
      <w:r>
        <w:t>4. Федеральной службе по труду и занятости и Фонду социального страхования Российской Федерации заключить соглашение об информационном взаимодействии по вопросам осуществления предоставления субсидий юридическим лицам и индивидуальным предпринимателям в целях их стимулирования к трудоустройству безработных граждан в течение 5 рабочих дней со дня вступления в силу настоящего постановления.</w:t>
      </w:r>
    </w:p>
    <w:p w:rsidR="004E1B2E" w:rsidRDefault="004E1B2E"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4E1B2E" w:rsidRDefault="004E1B2E">
      <w:r>
        <w:t>6. Рекомендовать исполнительным органам государственной власти субъектов Российской Федерации оказывать содействие юридическим лицам и индивидуальным предпринимателям в реализации мероприятий по стимулированию к трудоустройству безработных граждан в рамках полномочий, предусмотренных Законом Российской Федерации "О занятости населения в Российской Федерации".</w:t>
      </w:r>
    </w:p>
    <w:p w:rsidR="004E1B2E" w:rsidRDefault="004E1B2E">
      <w:r>
        <w:t>7. Настоящее постановление вступает в силу со дня его официального опубликования.</w:t>
      </w:r>
    </w:p>
    <w:p w:rsidR="004E1B2E" w:rsidRDefault="004E1B2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4E1B2E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E1B2E" w:rsidRDefault="004E1B2E">
            <w:pPr>
              <w:pStyle w:val="a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4E1B2E" w:rsidRDefault="004E1B2E">
            <w:pPr>
              <w:pStyle w:val="af1"/>
            </w:pPr>
            <w:r>
              <w:t>М. Мишустин</w:t>
            </w:r>
          </w:p>
        </w:tc>
      </w:tr>
    </w:tbl>
    <w:p w:rsidR="004E1B2E" w:rsidRDefault="004E1B2E"/>
    <w:p w:rsidR="004E1B2E" w:rsidRDefault="004E1B2E">
      <w:pPr>
        <w:pStyle w:val="af1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13 марта 2021 г. N 362</w:t>
      </w:r>
    </w:p>
    <w:p w:rsidR="004E1B2E" w:rsidRDefault="004E1B2E"/>
    <w:p w:rsidR="004E1B2E" w:rsidRDefault="004E1B2E">
      <w:pPr>
        <w:pStyle w:val="1"/>
      </w:pPr>
      <w:r>
        <w:t>Правила</w:t>
      </w:r>
      <w:r>
        <w:br/>
        <w:t>предоставления субсидий Фондом социального страхования Российской Федерации в 2021 году из бюджета Фонда социального страхования Российской Федерации юридическим лицам и индивидуальным предпринимателям в целях их стимулирования к трудоустройству безработных граждан</w:t>
      </w:r>
    </w:p>
    <w:p w:rsidR="004E1B2E" w:rsidRDefault="004E1B2E"/>
    <w:p w:rsidR="004E1B2E" w:rsidRDefault="004E1B2E">
      <w:r>
        <w:t>1. Настоящие Правила устанавливают цели, условия и порядок предоставления субсидий в 2021 году Фондом социального страхования Российской Федерации (далее - Фонд) из бюджета Фонда юридическим лицам и индивидуальным предпринимателям в целях их стимулирования к трудоустройству безработных граждан (далее соответственно - работодатели, субсидии).</w:t>
      </w:r>
    </w:p>
    <w:p w:rsidR="004E1B2E" w:rsidRDefault="004E1B2E">
      <w:r>
        <w:t>2. Целью предоставления субсидий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критериям:</w:t>
      </w:r>
    </w:p>
    <w:p w:rsidR="004E1B2E" w:rsidRDefault="004E1B2E">
      <w:r>
        <w:t>а) на 1 января 2021 г. зарегистрированы в качестве безработных граждан в органах службы занятости;</w:t>
      </w:r>
    </w:p>
    <w:p w:rsidR="004E1B2E" w:rsidRDefault="004E1B2E">
      <w:r>
        <w:t>б) на дату направления органами службы занятости для трудоустройства к работодателю являлись безработными гражданами;</w:t>
      </w:r>
    </w:p>
    <w:p w:rsidR="004E1B2E" w:rsidRDefault="004E1B2E">
      <w:r>
        <w:t xml:space="preserve"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</w:t>
      </w:r>
      <w:r>
        <w:lastRenderedPageBreak/>
        <w:t xml:space="preserve">хозяйства, единоличного исполнительного органа юридического лица, а также не применяли специальный налоговый режим "Налог на профессиональный доход". </w:t>
      </w:r>
    </w:p>
    <w:p w:rsidR="004E1B2E" w:rsidRDefault="004E1B2E">
      <w:r>
        <w:t>3. Предоставление субсидий работодателям осуществляется Фондом за счет межбюджетных трансфертов, предоставляемых бюджету Фонда из федерального бюджета.</w:t>
      </w:r>
    </w:p>
    <w:p w:rsidR="004E1B2E" w:rsidRDefault="004E1B2E"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4E1B2E" w:rsidRDefault="004E1B2E">
      <w:r>
        <w:t>Предоставление субсидий осуществляется Фондом в пределах средств федерального бюджета, предоставленных бюджету Фонда на цели, указанные в пункте 1 настоящих Правил.</w:t>
      </w:r>
    </w:p>
    <w:p w:rsidR="004E1B2E" w:rsidRDefault="004E1B2E">
      <w:r>
        <w:t>5. Условиями для включения работодателя в реестр являются:</w:t>
      </w:r>
    </w:p>
    <w:p w:rsidR="004E1B2E" w:rsidRDefault="004E1B2E"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2021 г.;</w:t>
      </w:r>
    </w:p>
    <w:p w:rsidR="004E1B2E" w:rsidRDefault="004E1B2E">
      <w:r>
        <w:t>б) направление заявления, указанного в пункте 16 настоящих Правил;</w:t>
      </w:r>
    </w:p>
    <w:p w:rsidR="004E1B2E" w:rsidRDefault="004E1B2E">
      <w:r>
        <w:t>в) отсутствие у работодателя на дату направления в Фонд заявления, указанного в пункте 16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заболеваний;</w:t>
      </w:r>
    </w:p>
    <w:p w:rsidR="004E1B2E" w:rsidRDefault="004E1B2E">
      <w:r>
        <w:t>г) отсутствие у работодателя на дату направления в Фонд заявления, указанного в пункте 16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4E1B2E" w:rsidRDefault="004E1B2E">
      <w:r>
        <w:t xml:space="preserve">д) работодатель на дату направления в Фонд заявления, указанного в пункте 16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 </w:t>
      </w:r>
    </w:p>
    <w:p w:rsidR="004E1B2E" w:rsidRDefault="004E1B2E">
      <w:r>
        <w:t>е) неполучение работодателем на дату направления в Фонд заявления, указанного в пункте 16 настоящих Правил, из федерального бюджета средств в соответствии с иными нормативными правовыми актами на цели, предусмотренные пунктом 1 настоящих Правил;</w:t>
      </w:r>
    </w:p>
    <w:p w:rsidR="004E1B2E" w:rsidRDefault="004E1B2E">
      <w:r>
        <w:t>ж) работодатель на дату направления в Фонд заявления, указанного в пункте 16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B2E" w:rsidRDefault="004E1B2E">
      <w:r>
        <w:t>з) отсутствие в реестре дисквалифицированных лиц на дату направления в Фонд заявления, указанного в пункте 16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4E1B2E" w:rsidRDefault="004E1B2E">
      <w:r>
        <w:t>и) трудоустройство работодателем безработных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4E1B2E" w:rsidRDefault="004E1B2E">
      <w:r>
        <w:t>к) выплата работодателем заработной платы трудоустроенным безработным гражданам в размере не ниже величины минимального размера оплаты труда, установленного Федеральным законом "О минимальном размере оплаты труда";</w:t>
      </w:r>
    </w:p>
    <w:p w:rsidR="004E1B2E" w:rsidRDefault="004E1B2E">
      <w:r>
        <w:t>л) отсутствие у работодателя на дату направления в Фонд заявления, указанного в пункте 16 настоящих Правил, задолженности по заработной плате;</w:t>
      </w:r>
    </w:p>
    <w:p w:rsidR="004E1B2E" w:rsidRDefault="004E1B2E">
      <w:r>
        <w:t>м) наличие у Фонда свободных остатков лимитов бюджетных обязательств, предусмотренных на цели, указанные в пункте 1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4E1B2E" w:rsidRDefault="004E1B2E">
      <w:r>
        <w:t>н) отсутствие у работодателя займа в соответствии с постановлением Правительства Российской Федерации от 27 февраля 2021 г. N 279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 году юридическим лицам и индивидуальным предпринимателям на восстановление предпринимательской деятельности".</w:t>
      </w:r>
    </w:p>
    <w:p w:rsidR="004E1B2E" w:rsidRDefault="004E1B2E">
      <w:r>
        <w:t xml:space="preserve">6. Основанием для отказа во включении в реестр является отсутствие свободных остатков лимитов </w:t>
      </w:r>
      <w:r>
        <w:lastRenderedPageBreak/>
        <w:t>бюджетных обязательств, предусмотренных на цели, указанные в пункте 1 настоящих Правил, и (или) несоответствие работодателя условиям, указанным в пункте 5 настоящих Правил.</w:t>
      </w:r>
    </w:p>
    <w:p w:rsidR="004E1B2E" w:rsidRDefault="004E1B2E">
      <w:r>
        <w:t>7. Работодатель, направляя заявление, указанное в пункте 16 настоящих Правил, подтверждает соблюдение условий, установленных подпунктами "а", "в" - "л" и "н" пункта 5 настоящих Правил.</w:t>
      </w:r>
    </w:p>
    <w:p w:rsidR="004E1B2E" w:rsidRDefault="004E1B2E">
      <w:r>
        <w:t>8. Фонд исключает работодателя из реестра при наличии оснований, указанных в пункте 23 настоящих Правил, и при получении заявления, указанного в пункте 14 настоящих Правил.</w:t>
      </w:r>
    </w:p>
    <w:p w:rsidR="004E1B2E" w:rsidRDefault="004E1B2E">
      <w:r>
        <w:t>9. Размер субсидии определяется как произведение величины минимального размера оплаты труда, установленного Федеральным законом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безработных граждан, соответствующих критериям, установленным пунктом 2 настоящих Правил (далее - трудоустроенные безработные граждане), по истечении 1-го, 3-го и 6-го месяцев с даты их трудоустройства.</w:t>
      </w:r>
    </w:p>
    <w:p w:rsidR="004E1B2E" w:rsidRDefault="004E1B2E">
      <w:r>
        <w:t>10. Предоставление субсидии осуществляется Фондом:</w:t>
      </w:r>
    </w:p>
    <w:p w:rsidR="004E1B2E" w:rsidRDefault="004E1B2E">
      <w:r>
        <w:t>а) по истечении 1-го месяца работы трудоустроенного безработного гражданина;</w:t>
      </w:r>
    </w:p>
    <w:p w:rsidR="004E1B2E" w:rsidRDefault="004E1B2E">
      <w:r>
        <w:t>б) по истечении 3-го месяца работы трудоустроенного безработного гражданина;</w:t>
      </w:r>
    </w:p>
    <w:p w:rsidR="004E1B2E" w:rsidRDefault="004E1B2E">
      <w:r>
        <w:t>в) по истечении 6-го месяца работы трудоустроенного безработного гражданина.</w:t>
      </w:r>
    </w:p>
    <w:p w:rsidR="004E1B2E" w:rsidRDefault="004E1B2E">
      <w:r>
        <w:t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безработных граждан, в органы службы занятости с использованием личного кабинета информационно-аналитической системы "Общероссийская база вакансий "Работа в России" (далее - портал "Работа в России").</w:t>
      </w:r>
    </w:p>
    <w:p w:rsidR="004E1B2E" w:rsidRDefault="004E1B2E">
      <w:r>
        <w:t xml:space="preserve">12. Форма заявления и перечня свободных рабочих мест и вакантных должностей, указанных в пункте 11 настоящих Правил, а также порядок их заполнения и формат предоставления утверждаются Федеральной службой по труду и занятости. </w:t>
      </w:r>
    </w:p>
    <w:p w:rsidR="004E1B2E" w:rsidRDefault="004E1B2E">
      <w:r>
        <w:t>13. Органы службы занятости в рамках полномочий, предусмотренных Законом Российской Федерации "О занятости населения в Российской Федерации", оказывают работодателю содействие в подборе необходимых работников из числа безработных граждан.</w:t>
      </w:r>
    </w:p>
    <w:p w:rsidR="004E1B2E" w:rsidRDefault="004E1B2E">
      <w:r>
        <w:t>В приоритетном порядке указанный подбор осуществляется в отношении безработных граждан, относящихся к категории испытывающих трудности в поиске работы (инвалиды, лица, освобожденные из учреждений, исполняющих наказание в виде лишения свободы, несовершеннолетние в возрасте от 14 до 18 лет, граждане предпенсионного возраста, беженцы и вынужденные переселенцы, граждане, уволенные с военной службы, и члены их семей, одинокие и многодетные родители, воспитывающие несовершеннолетних детей, детей-инвалидов, граждане, подвергшиеся воздействию радиации вследствие чернобыльской и других радиационных аварий и катастроф, граждане в возрасте от 18 до 20 лет, имеющие среднее профессиональное образование и ищущие работу впервые).</w:t>
      </w:r>
    </w:p>
    <w:p w:rsidR="004E1B2E" w:rsidRDefault="004E1B2E">
      <w:r>
        <w:t>14. Работодатель вправе подать в Фонд заявление об отказе в предоставлении субсидии.</w:t>
      </w:r>
    </w:p>
    <w:p w:rsidR="004E1B2E" w:rsidRDefault="004E1B2E"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4E1B2E" w:rsidRDefault="004E1B2E"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безработных граждан по форматам, определяемым Фондом, сведения о работодателях, трудоустроивших безработных граждан, а также о трудоустроенных безработных гражданах;</w:t>
      </w:r>
    </w:p>
    <w:p w:rsidR="004E1B2E" w:rsidRDefault="004E1B2E">
      <w:r>
        <w:t>б) ежемесячно представляют в Федеральную службу по труду и занятости информацию о численности трудоустроенных безработных граждан.</w:t>
      </w:r>
    </w:p>
    <w:p w:rsidR="004E1B2E" w:rsidRDefault="004E1B2E">
      <w:r>
        <w:t>16. Работодатель не ранее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E1B2E" w:rsidRDefault="004E1B2E"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4E1B2E" w:rsidRDefault="004E1B2E">
      <w:r>
        <w:t>17. Заявление, указанное в пункте 16 настоящих Правил, формируется с указанием:</w:t>
      </w:r>
    </w:p>
    <w:p w:rsidR="004E1B2E" w:rsidRDefault="004E1B2E">
      <w:r>
        <w:t>а) следующих сведений о работодателе:</w:t>
      </w:r>
    </w:p>
    <w:p w:rsidR="004E1B2E" w:rsidRDefault="004E1B2E">
      <w:r>
        <w:t>наименование организации;</w:t>
      </w:r>
    </w:p>
    <w:p w:rsidR="004E1B2E" w:rsidRDefault="004E1B2E">
      <w:r>
        <w:lastRenderedPageBreak/>
        <w:t>фамилия, имя, отчество (при наличии) индивидуального предпринимателя;</w:t>
      </w:r>
    </w:p>
    <w:p w:rsidR="004E1B2E" w:rsidRDefault="004E1B2E">
      <w:r>
        <w:t>идентификационный номер налогоплательщика;</w:t>
      </w:r>
    </w:p>
    <w:p w:rsidR="004E1B2E" w:rsidRDefault="004E1B2E">
      <w:r>
        <w:t>код причины постановки на учет;</w:t>
      </w:r>
    </w:p>
    <w:p w:rsidR="004E1B2E" w:rsidRDefault="004E1B2E">
      <w:r>
        <w:t>основной государственный регистрационный номер;</w:t>
      </w:r>
    </w:p>
    <w:p w:rsidR="004E1B2E" w:rsidRDefault="004E1B2E">
      <w:r>
        <w:t>основной государственный регистрационный номер индивидуального предпринимателя;</w:t>
      </w:r>
    </w:p>
    <w:p w:rsidR="004E1B2E" w:rsidRDefault="004E1B2E"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4E1B2E" w:rsidRDefault="004E1B2E">
      <w:r>
        <w:t>б) следующих сведений по каждому трудоустроенному безработному гражданину:</w:t>
      </w:r>
    </w:p>
    <w:p w:rsidR="004E1B2E" w:rsidRDefault="004E1B2E">
      <w:r>
        <w:t>фамилия, имя, отчество (при наличии);</w:t>
      </w:r>
    </w:p>
    <w:p w:rsidR="004E1B2E" w:rsidRDefault="004E1B2E">
      <w:r>
        <w:t>дата рождения;</w:t>
      </w:r>
    </w:p>
    <w:p w:rsidR="004E1B2E" w:rsidRDefault="004E1B2E">
      <w:r>
        <w:t>страховой номер индивидуального лицевого счета в системе обязательного пенсионного страхования;</w:t>
      </w:r>
    </w:p>
    <w:p w:rsidR="004E1B2E" w:rsidRDefault="004E1B2E">
      <w:r>
        <w:t>сумма страховых взносов в государственные внебюджетные фонды;</w:t>
      </w:r>
    </w:p>
    <w:p w:rsidR="004E1B2E" w:rsidRDefault="004E1B2E">
      <w:r>
        <w:t>размер районного коэффициента;</w:t>
      </w:r>
    </w:p>
    <w:p w:rsidR="004E1B2E" w:rsidRDefault="004E1B2E">
      <w:r>
        <w:t>дата заключения трудового договора и дата, с которой трудоустроенный безработный гражданин приступил к исполнению трудовых обязанностей;</w:t>
      </w:r>
    </w:p>
    <w:p w:rsidR="004E1B2E" w:rsidRDefault="004E1B2E">
      <w:r>
        <w:t xml:space="preserve">дата и номер приказа работодателя о приеме на работу безработного гражданина; </w:t>
      </w:r>
    </w:p>
    <w:p w:rsidR="004E1B2E" w:rsidRDefault="004E1B2E">
      <w:r>
        <w:t>в) сведений о подтверждении соответствия условиям, указанным в пункте 5 настоящих Правил.</w:t>
      </w:r>
    </w:p>
    <w:p w:rsidR="004E1B2E" w:rsidRDefault="004E1B2E">
      <w:r>
        <w:t>18. Формат представления заявления, указанного в пункте 16 настоящих Правил, определяется Фондом.</w:t>
      </w:r>
    </w:p>
    <w:p w:rsidR="004E1B2E" w:rsidRDefault="004E1B2E">
      <w:r>
        <w:t>19. Фонд (в том числе с использованием каналов межведомственного взаимодействия) осуществляет:</w:t>
      </w:r>
    </w:p>
    <w:p w:rsidR="004E1B2E" w:rsidRDefault="004E1B2E">
      <w:r>
        <w:t>а) проверку работодателя и трудоустроенных безработных граждан на предмет включения сведений о них в состав сведений, направленных в Фонд в соответствии с пунктом 15 настоящих Правил;</w:t>
      </w:r>
    </w:p>
    <w:p w:rsidR="004E1B2E" w:rsidRDefault="004E1B2E">
      <w:r>
        <w:t>б) идентификацию трудоустроенных безработных граждан, указанных в заявлении, указанном в пункте 16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законом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4E1B2E" w:rsidRDefault="004E1B2E">
      <w:r>
        <w:t>20. Указанные в пункте 19 настоящих Правил проверка и идентификация осуществляются Фондом по истечении каждого из периодов, указанных в пункте 10 настоящих Правил.</w:t>
      </w:r>
    </w:p>
    <w:p w:rsidR="004E1B2E" w:rsidRDefault="004E1B2E">
      <w:r>
        <w:t>21. По итогам проверки и идентификации, установленных пунктом 19 настоящих Правил, для расчета размера субсидии принимаются только те трудоустроенные безработные граждане из числа указанных в заявлении, предусмотренном пунктом 16 настоящих Правил, сведения о которых направлены в Фонд в соответствии с пунктом 15 настоящих Правил.</w:t>
      </w:r>
    </w:p>
    <w:p w:rsidR="004E1B2E" w:rsidRDefault="004E1B2E">
      <w:r>
        <w:t>22. В целях подтверждения соответствия работодателя условиям, установленным пунктом 5 настоящих Правил, Фонд вправе истребовать у работодателя соответствующие документы и осуществлять проверку работодателя.</w:t>
      </w:r>
    </w:p>
    <w:p w:rsidR="004E1B2E" w:rsidRDefault="004E1B2E">
      <w:r>
        <w:t>23. Фонд в случае отрицательного результата проверки и идентификации, установленных пунктом 19 настоящих Правил, в течение 10 рабочих дней со дня направления заявления, указанного в пункте 16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4E1B2E" w:rsidRDefault="004E1B2E">
      <w:r>
        <w:t>24. Фонд в случае положительного результата проверки и идентификации, установленных пунктом 19 настоящих Правил, производит расчет размера субсидии в соответствии с пунктом 9 настоящих Правил.</w:t>
      </w:r>
    </w:p>
    <w:p w:rsidR="004E1B2E" w:rsidRDefault="004E1B2E">
      <w:r>
        <w:t>25. Предоставление субсидии осуществляется Фондом в течение 10 рабочих дней со дня направления заявления, указанного в пункте 16 настоящих Правил, путем перечисления в соответствии с реквизитами, указанными работодателем в заявлении, указанном в пункте 16 настоящих Правил, на расчетные счета работодателя, открытые в российских кредитных организациях.</w:t>
      </w:r>
    </w:p>
    <w:p w:rsidR="004E1B2E" w:rsidRDefault="004E1B2E">
      <w:r>
        <w:t>26. Предоставление субсидии по истечении 3-го месяца работы трудоустроенного безработного гражданина и по истечении 6-го месяца работы трудоустроенного безработного гражданина производится Фондом после проведения проверки и идентификации, установленных пунктом 19 настоящих Правил, по истечении соответственно 102 и 192 дней после дня, с которого трудоустроенный безработный гражданин приступил к исполнению трудовых обязанностей в соответствии с трудовым договором, заключенным с работодателем, но не позднее 1 ноября текущего финансового года, в порядке, предусмотренном пунктами 21 - 25 настоящих Правил.</w:t>
      </w:r>
    </w:p>
    <w:p w:rsidR="004E1B2E" w:rsidRDefault="004E1B2E">
      <w:r>
        <w:t xml:space="preserve">27. В случае изменения численности трудоустроенных безработных граждан, а также в случае </w:t>
      </w:r>
      <w:r>
        <w:lastRenderedPageBreak/>
        <w:t>обнаружения работодателем ошибок, влияющих на расчет размера субсидии, допущенных им при направлении заявления, указанного в пункте 16 настоящих Правил, для перерасчета размера субсидии, предоставленной Фондом, работодатель направляет в Фонд заявление в порядке, установленном пунктом 16 настоящих Правил, с пояснением работодателя, подтверждающим обоснованность такого перерасчета.</w:t>
      </w:r>
    </w:p>
    <w:p w:rsidR="004E1B2E" w:rsidRDefault="004E1B2E">
      <w:r>
        <w:t>Формат представления указанного заявления определяется Фондом.</w:t>
      </w:r>
    </w:p>
    <w:p w:rsidR="004E1B2E" w:rsidRDefault="004E1B2E">
      <w:r>
        <w:t xml:space="preserve">28. В случае отрицательного результата проверки и идентификации, предусмотренных пунктом 19 настоящих Правил, Фонд в течение 10 рабочих дней со дня направления заявления, указанного в пункте 27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 </w:t>
      </w:r>
    </w:p>
    <w:p w:rsidR="004E1B2E" w:rsidRDefault="004E1B2E">
      <w:r>
        <w:t>29. После проведения проверки и идентификации, предусмотренных пунктом 19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пункте 27 настоящих Правил.</w:t>
      </w:r>
    </w:p>
    <w:p w:rsidR="004E1B2E" w:rsidRDefault="004E1B2E"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4E1B2E" w:rsidRDefault="004E1B2E">
      <w:r>
        <w:t>31. Работодатель, направляя заявление, указанное в пункте 16 настоящих Правил, дает согласие:</w:t>
      </w:r>
    </w:p>
    <w:p w:rsidR="004E1B2E" w:rsidRDefault="004E1B2E">
      <w:r>
        <w:t>а) на осуществление Фондом и органом государственного финансового контроля обязательных проверок соблюдения целей, условий и порядка предоставления субсидии, установленных настоящими Правилами (далее - обязательные проверки);</w:t>
      </w:r>
    </w:p>
    <w:p w:rsidR="004E1B2E" w:rsidRDefault="004E1B2E"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обязательных проверок;</w:t>
      </w:r>
    </w:p>
    <w:p w:rsidR="004E1B2E" w:rsidRDefault="004E1B2E">
      <w:r>
        <w:t>в) на достижение результата предоставления субсидии, установленного пунктом 35 настоящих Правил.</w:t>
      </w:r>
    </w:p>
    <w:p w:rsidR="004E1B2E" w:rsidRDefault="004E1B2E">
      <w:r>
        <w:t>32. Проверка соблюдения условий предоставления субсидии, указанных в подпунктах "а" и "в" пункта 5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4E1B2E" w:rsidRDefault="004E1B2E">
      <w:r>
        <w:t>33. В случае установления факта выплаты трудоустроенным безработным гражданам за счет Фонда пособий по временной нетрудоспособности, периоды которой совпали полностью или частично с периодами, установленными пунктом 10 настоящих Правил, денежные средства в размере, равном сумме пособий по временной нетрудоспособности, подлежат возврату работодателем в бюджет Фонда в полном объеме в соответствии с законодательством Российской Федерации.</w:t>
      </w:r>
    </w:p>
    <w:p w:rsidR="004E1B2E" w:rsidRDefault="004E1B2E">
      <w:r>
        <w:t>34. В случае установления по итогам обязательных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пунктом 35 настоящих Правил, соответствующие средства подлежат возврату в доход бюджета Фонда:</w:t>
      </w:r>
    </w:p>
    <w:p w:rsidR="004E1B2E" w:rsidRDefault="004E1B2E">
      <w:r>
        <w:t>а) в течение 10 рабочих дней со дня получения работодателем требования, направленного Фондом;</w:t>
      </w:r>
    </w:p>
    <w:p w:rsidR="004E1B2E" w:rsidRDefault="004E1B2E"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4E1B2E" w:rsidRDefault="004E1B2E">
      <w:r>
        <w:t>35. Результатом предоставления субсидии является сохранение работодателем занятости на 15 декабря 2021 г. не менее 80 процентов численности трудоустроенных безработных граждан.</w:t>
      </w:r>
    </w:p>
    <w:p w:rsidR="004E1B2E" w:rsidRDefault="004E1B2E"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4E1B2E" w:rsidRDefault="004E1B2E">
      <w:r>
        <w:t>36. В случае если работодателем по состоянию на 15 декабря 2021 г. допущено недостижение значения результата предоставления субсидии, установленного пунктом 35 настоящих Правил, размер средств, подлежащих возврату в бюджет Фонда до 1 июня года, следующего за годом предоставления субсидии (</w:t>
      </w:r>
      <w:r w:rsidR="00C8303C">
        <w:rPr>
          <w:noProof/>
        </w:rPr>
        <w:drawing>
          <wp:inline distT="0" distB="0" distL="0" distR="0">
            <wp:extent cx="3810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p w:rsidR="004E1B2E" w:rsidRDefault="004E1B2E"/>
    <w:p w:rsidR="004E1B2E" w:rsidRDefault="00C8303C">
      <w:pPr>
        <w:jc w:val="center"/>
      </w:pPr>
      <w:r>
        <w:rPr>
          <w:noProof/>
        </w:rPr>
        <w:drawing>
          <wp:inline distT="0" distB="0" distL="0" distR="0">
            <wp:extent cx="800100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2E">
        <w:t>,</w:t>
      </w:r>
    </w:p>
    <w:p w:rsidR="004E1B2E" w:rsidRDefault="004E1B2E"/>
    <w:p w:rsidR="004E1B2E" w:rsidRDefault="004E1B2E">
      <w:r>
        <w:t>где:</w:t>
      </w:r>
    </w:p>
    <w:p w:rsidR="004E1B2E" w:rsidRDefault="00C8303C">
      <w:r>
        <w:rPr>
          <w:noProof/>
        </w:rPr>
        <w:drawing>
          <wp:inline distT="0" distB="0" distL="0" distR="0">
            <wp:extent cx="200025" cy="2190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2E">
        <w:t xml:space="preserve"> - размер субсидии, предоставленной работодателю;</w:t>
      </w:r>
    </w:p>
    <w:p w:rsidR="004E1B2E" w:rsidRDefault="004E1B2E">
      <w:r>
        <w:t>k - коэффициент возврата субсидии.</w:t>
      </w:r>
    </w:p>
    <w:p w:rsidR="004E1B2E" w:rsidRDefault="004E1B2E">
      <w:r>
        <w:t>37. Коэффициент возврата субсидии (k) определяется по формуле:</w:t>
      </w:r>
    </w:p>
    <w:p w:rsidR="004E1B2E" w:rsidRDefault="004E1B2E"/>
    <w:p w:rsidR="004E1B2E" w:rsidRDefault="00C8303C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" cy="4095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B2E">
        <w:t>,</w:t>
      </w:r>
    </w:p>
    <w:p w:rsidR="004E1B2E" w:rsidRDefault="004E1B2E"/>
    <w:p w:rsidR="004E1B2E" w:rsidRDefault="004E1B2E">
      <w:r>
        <w:t>где:</w:t>
      </w:r>
    </w:p>
    <w:p w:rsidR="004E1B2E" w:rsidRDefault="004E1B2E">
      <w:r>
        <w:t>T - фактически достигнутое на 15 декабря 2021 г. значение результата предоставления субсидии;</w:t>
      </w:r>
    </w:p>
    <w:p w:rsidR="004E1B2E" w:rsidRDefault="004E1B2E">
      <w:r>
        <w:t>S - плановое значение результата предоставления субсидии, установленного пунктом 35 настоящих Правил.</w:t>
      </w:r>
    </w:p>
    <w:p w:rsidR="004E1B2E" w:rsidRDefault="004E1B2E">
      <w:r>
        <w:t xml:space="preserve">38. Основанием для освобождения работодателя от применения мер ответственности, предусмотренных пунктом 36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 </w:t>
      </w:r>
    </w:p>
    <w:p w:rsidR="004E1B2E" w:rsidRDefault="004E1B2E">
      <w:r>
        <w:t>39. Фондом и органом государственного финансового контроля осуществляются обязательные проверки соблюдения работодателем целей, условий и порядка предоставления субсидии.</w:t>
      </w:r>
    </w:p>
    <w:p w:rsidR="001D083D" w:rsidRDefault="001D083D"/>
    <w:sectPr w:rsidR="001D083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A"/>
    <w:rsid w:val="001D083D"/>
    <w:rsid w:val="002F20EA"/>
    <w:rsid w:val="004E1B2E"/>
    <w:rsid w:val="00816234"/>
    <w:rsid w:val="009B2907"/>
    <w:rsid w:val="00C41F71"/>
    <w:rsid w:val="00C8303C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CBCFDF-7905-4DD4-83AB-F9462EED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  <w:style w:type="paragraph" w:styleId="aff7">
    <w:name w:val="Balloon Text"/>
    <w:basedOn w:val="a"/>
    <w:link w:val="aff8"/>
    <w:uiPriority w:val="99"/>
    <w:semiHidden/>
    <w:unhideWhenUsed/>
    <w:rsid w:val="002F20EA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0"/>
    <w:link w:val="aff7"/>
    <w:uiPriority w:val="99"/>
    <w:semiHidden/>
    <w:locked/>
    <w:rsid w:val="002F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Сокольская Татьяна Олеговна</dc:creator>
  <cp:keywords/>
  <dc:description/>
  <cp:lastModifiedBy>Полякова Ю.М.</cp:lastModifiedBy>
  <cp:revision>2</cp:revision>
  <cp:lastPrinted>2021-03-22T15:03:00Z</cp:lastPrinted>
  <dcterms:created xsi:type="dcterms:W3CDTF">2021-04-08T09:21:00Z</dcterms:created>
  <dcterms:modified xsi:type="dcterms:W3CDTF">2021-04-08T09:21:00Z</dcterms:modified>
</cp:coreProperties>
</file>