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699B" w14:textId="77777777" w:rsidR="00DB7649" w:rsidRPr="00CE562F" w:rsidRDefault="00DB7649" w:rsidP="00361E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E562F">
        <w:rPr>
          <w:rFonts w:ascii="Times New Roman" w:hAnsi="Times New Roman" w:cs="Times New Roman"/>
          <w:b/>
          <w:bCs/>
          <w:sz w:val="28"/>
          <w:szCs w:val="28"/>
        </w:rPr>
        <w:t>Требования в области охраны окружающей среды при вводе в эксплуатацию объектов капитального строительства</w:t>
      </w:r>
    </w:p>
    <w:bookmarkEnd w:id="0"/>
    <w:p w14:paraId="07D14D3B" w14:textId="77777777" w:rsidR="00DB7649" w:rsidRPr="00361EE4" w:rsidRDefault="00DB7649" w:rsidP="0036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007D0" w14:textId="77777777" w:rsidR="00DB7649" w:rsidRPr="00361EE4" w:rsidRDefault="00DB7649" w:rsidP="00361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E4">
        <w:rPr>
          <w:rFonts w:ascii="Times New Roman" w:hAnsi="Times New Roman" w:cs="Times New Roman"/>
          <w:sz w:val="28"/>
          <w:szCs w:val="28"/>
        </w:rPr>
        <w:t>Согласно ст. 32 Федерального закона от 10.01.2002 №7-ФЗ «Об охране окружающей среды»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среды, в том числе по восстановлению природной среды, рекультивации или консервации земель в соответствии с законодательством Российской Федерации.</w:t>
      </w:r>
    </w:p>
    <w:p w14:paraId="088DE956" w14:textId="77777777" w:rsidR="00DB7649" w:rsidRPr="00361EE4" w:rsidRDefault="00DB7649" w:rsidP="00361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E4">
        <w:rPr>
          <w:rFonts w:ascii="Times New Roman" w:hAnsi="Times New Roman" w:cs="Times New Roman"/>
          <w:sz w:val="28"/>
          <w:szCs w:val="28"/>
        </w:rPr>
        <w:t>Запрещается ввод в эксплуатацию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среду, 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 в соответствии с настоящим Федеральным законом.</w:t>
      </w:r>
    </w:p>
    <w:p w14:paraId="13A46DF5" w14:textId="6FC903C1" w:rsidR="00DB7649" w:rsidRPr="00361EE4" w:rsidRDefault="00DB7649" w:rsidP="00361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E4">
        <w:rPr>
          <w:rFonts w:ascii="Times New Roman" w:hAnsi="Times New Roman" w:cs="Times New Roman"/>
          <w:sz w:val="28"/>
          <w:szCs w:val="28"/>
        </w:rPr>
        <w:t xml:space="preserve">Не допускается выдача разрешения на ввод в эксплуатацию объекта капитального строительства, который является объектом, оказывающим негативное воздействие на окружающую среду, и относится к областям применения наилучших доступных </w:t>
      </w:r>
      <w:r w:rsidR="00361EE4" w:rsidRPr="00361EE4">
        <w:rPr>
          <w:rFonts w:ascii="Times New Roman" w:hAnsi="Times New Roman" w:cs="Times New Roman"/>
          <w:sz w:val="28"/>
          <w:szCs w:val="28"/>
        </w:rPr>
        <w:t>технологий в случае, если</w:t>
      </w:r>
      <w:r w:rsidRPr="00361EE4">
        <w:rPr>
          <w:rFonts w:ascii="Times New Roman" w:hAnsi="Times New Roman" w:cs="Times New Roman"/>
          <w:sz w:val="28"/>
          <w:szCs w:val="28"/>
        </w:rPr>
        <w:t xml:space="preserve"> на указанном объекте применяются технологические процессы с технологическими показателями, превышающими технологические показатели наилучших доступных технологий.</w:t>
      </w:r>
    </w:p>
    <w:p w14:paraId="261B11A5" w14:textId="5C5EE785" w:rsidR="00DB7649" w:rsidRDefault="00DB7649" w:rsidP="0036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E4BDCC" w14:textId="455204D7" w:rsidR="00361EE4" w:rsidRDefault="00361EE4" w:rsidP="0036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907BC0" w14:textId="2361A684" w:rsidR="00361EE4" w:rsidRPr="00361EE4" w:rsidRDefault="00361EE4" w:rsidP="0036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Козлов Н.А.</w:t>
      </w:r>
    </w:p>
    <w:p w14:paraId="77809EE9" w14:textId="77777777" w:rsidR="00DB7649" w:rsidRPr="00361EE4" w:rsidRDefault="00DB7649" w:rsidP="0036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3D383" w14:textId="62CC9909" w:rsidR="00826CC2" w:rsidRPr="00361EE4" w:rsidRDefault="00826CC2" w:rsidP="0036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6CC2" w:rsidRPr="0036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62"/>
    <w:rsid w:val="00361EE4"/>
    <w:rsid w:val="00826CC2"/>
    <w:rsid w:val="00857962"/>
    <w:rsid w:val="00CE562F"/>
    <w:rsid w:val="00D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C866"/>
  <w15:chartTrackingRefBased/>
  <w15:docId w15:val="{F46D09B6-CCD2-487F-A06D-CB4781D7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2022-07-27T21:36:00Z</dcterms:created>
  <dcterms:modified xsi:type="dcterms:W3CDTF">2022-08-03T18:02:00Z</dcterms:modified>
</cp:coreProperties>
</file>