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DF" w:rsidRPr="00551F24" w:rsidRDefault="003B48DF" w:rsidP="0055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51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Порядок перехода с платного обучения </w:t>
      </w:r>
      <w:proofErr w:type="gramStart"/>
      <w:r w:rsidRPr="00551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бесплатное участников</w:t>
      </w:r>
      <w:proofErr w:type="gramEnd"/>
      <w:r w:rsidRPr="00551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СВО, обучающихся по образовательным программам среднего профессионального и высшего образования</w:t>
      </w:r>
    </w:p>
    <w:p w:rsidR="000113EA" w:rsidRDefault="000113EA" w:rsidP="0055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B48DF" w:rsidRPr="00551F24" w:rsidRDefault="00551F24" w:rsidP="0055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Приказ </w:t>
      </w:r>
      <w:proofErr w:type="spellStart"/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>Минобрнауки</w:t>
      </w:r>
      <w:proofErr w:type="spellEnd"/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внесены изменения, предусматривающие порядок перехода с платного обучения </w:t>
      </w:r>
      <w:proofErr w:type="gramStart"/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>на бесплатное участников</w:t>
      </w:r>
      <w:proofErr w:type="gramEnd"/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СВО, обучающихся по образовательным программам среднего профессионального и высшего образования.</w:t>
      </w:r>
    </w:p>
    <w:p w:rsidR="003B48DF" w:rsidRPr="00551F24" w:rsidRDefault="00551F24" w:rsidP="0055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Перейти с платного образования на бесплатное смогут дети лиц, принимавших участие в СВО на территориях Украины, ДНР, ЛНР, Запорожской и Херсонской областей. Кроме того, это право предоставляется самим участникам СВО. Для этого им нужно подать заявление, прикрепив документ, подтверждающий их участие в СВО.</w:t>
      </w:r>
    </w:p>
    <w:p w:rsidR="003B48DF" w:rsidRPr="00551F24" w:rsidRDefault="00551F24" w:rsidP="0055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Переход можно будет совершить только если у указанных лиц отсутствуют: академическая задолженность на момент подачи заявления; дисциплинарные взыскания; задолженность по оплате обучения.</w:t>
      </w:r>
    </w:p>
    <w:p w:rsidR="003B48DF" w:rsidRPr="00551F24" w:rsidRDefault="00551F24" w:rsidP="0055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B48DF"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>Приказ вступил в силу с 1 сентября 2023 года и будет действовать до 31 августа 2024 года.</w:t>
      </w:r>
    </w:p>
    <w:p w:rsidR="003B48DF" w:rsidRPr="00551F24" w:rsidRDefault="003B48DF" w:rsidP="0055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B48DF" w:rsidRPr="00551F24" w:rsidRDefault="00551F24" w:rsidP="00551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1F24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прокурора</w:t>
      </w:r>
      <w:r w:rsidR="000113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0113EA">
        <w:rPr>
          <w:rFonts w:ascii="Times New Roman" w:eastAsia="Times New Roman" w:hAnsi="Times New Roman" w:cs="Times New Roman"/>
          <w:color w:val="333333"/>
          <w:sz w:val="28"/>
          <w:szCs w:val="28"/>
        </w:rPr>
        <w:t>Е.А. Егорова</w:t>
      </w:r>
    </w:p>
    <w:p w:rsidR="003B48DF" w:rsidRPr="003B48DF" w:rsidRDefault="003B48DF" w:rsidP="003B48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3B48DF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24597" w:rsidRDefault="00B24597"/>
    <w:sectPr w:rsidR="00B2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8DF"/>
    <w:rsid w:val="000113EA"/>
    <w:rsid w:val="003B48DF"/>
    <w:rsid w:val="00551F24"/>
    <w:rsid w:val="00B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B958"/>
  <w15:docId w15:val="{C2239F47-8BF3-465E-B413-082AA996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48DF"/>
  </w:style>
  <w:style w:type="character" w:customStyle="1" w:styleId="feeds-pagenavigationtooltip">
    <w:name w:val="feeds-page__navigation_tooltip"/>
    <w:basedOn w:val="a0"/>
    <w:rsid w:val="003B48DF"/>
  </w:style>
  <w:style w:type="paragraph" w:styleId="a3">
    <w:name w:val="Normal (Web)"/>
    <w:basedOn w:val="a"/>
    <w:uiPriority w:val="99"/>
    <w:semiHidden/>
    <w:unhideWhenUsed/>
    <w:rsid w:val="003B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7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3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88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82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4</cp:revision>
  <dcterms:created xsi:type="dcterms:W3CDTF">2024-01-16T20:39:00Z</dcterms:created>
  <dcterms:modified xsi:type="dcterms:W3CDTF">2024-01-24T09:10:00Z</dcterms:modified>
</cp:coreProperties>
</file>