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07" w:rsidRPr="009503EF" w:rsidRDefault="00CE2007" w:rsidP="009503EF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9503EF">
        <w:rPr>
          <w:rFonts w:ascii="RobotoBold" w:eastAsia="Times New Roman" w:hAnsi="RobotoBold" w:cs="Arial"/>
          <w:b/>
          <w:color w:val="000000"/>
          <w:spacing w:val="4"/>
          <w:sz w:val="27"/>
          <w:szCs w:val="27"/>
        </w:rPr>
        <w:t xml:space="preserve"> </w:t>
      </w:r>
      <w:r w:rsidRPr="009503E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«Упорядочена ответственность за нарушения в сфере обращения с твердыми коммунальными отходами»</w:t>
      </w:r>
    </w:p>
    <w:p w:rsidR="009503EF" w:rsidRPr="009503EF" w:rsidRDefault="009503EF" w:rsidP="009503EF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CE2007" w:rsidRPr="009503EF" w:rsidRDefault="00CE2007" w:rsidP="009503E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    В связи с проводимой реформой в области обращения с твердыми коммунальными отходами Федеральным законом от 17.06.2019 № 141-ФЗ внесены изменения в Кодекс Российской Федерации об административных правонарушениях (далее –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РФ), которые упорядочили ответственность, в том числе региональных операторов, за нарушения в данной сфере.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     Статья 8.2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 с учетом реформирования системы обращения с отходами была дополнена совершенно новыми составами административных правонарушений, в том числе охватывающими деятельность региональных операторов: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Федерации; превышение утвержденных лимитов на размещение отходов производства и потребления;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опасности; неисполнение обязанности по ведению учета в области обращения с отходами производства и потребления;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 неисполнение обязанности по проведению инвентаризации объектов размещения отходов производства и потребления.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     Частью 1 названной статьи по-прежнему предусмотрена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(за исключением ссылки на санитарно-эпидемиологическое законодательство). Ранее ст. 8.2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 была предусмотрена административная ответственность как за несоблюдение экологических, так и санитарно-эпидемиологических требований при обращении с отходами.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     В нынешней редакции закона нарушения санитарно-эпидемиологических требований при обращении с отходами производства и потребления выделили в отдельный состав (ст. 6.35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РФ).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     В числе прочего, в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 введены следующие составы административных правонарушений: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lastRenderedPageBreak/>
        <w:t>    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свойств, реализованных для внутреннего потребления на территории РФ за предыдущий календарный год;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     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товаров;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     несоблюдение требований в области охраны окружающей среды при обращении с веществами, разрушающими озоновой слой, при обращении с отходами животноводства, при производстве, обращении или обезвреживании потенциально опасных химических веществ, в том числе радиоактивных, иных веществ и микроорганизмов;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    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потребления;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>     применение твердых коммунальных отходов для рекультивации земель и карьеров.</w:t>
      </w:r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br/>
        <w:t xml:space="preserve">     Дела об административных правонарушениях, предусмотренных ст. 6.35, 8.2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РФ, рассматривают органы, осуществляющие федеральный государственный санитарно-эпидемиологический надзор (ст. 23.13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РФ), и органы, осуществляющие государственный экологический надзор (ст. 23.29 </w:t>
      </w:r>
      <w:proofErr w:type="spellStart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КоАП</w:t>
      </w:r>
      <w:proofErr w:type="spellEnd"/>
      <w:r w:rsidRPr="009503EF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 xml:space="preserve"> РФ).</w:t>
      </w:r>
    </w:p>
    <w:p w:rsidR="009503EF" w:rsidRDefault="009503EF" w:rsidP="009503E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9503EF" w:rsidRPr="009503EF" w:rsidRDefault="009503EF" w:rsidP="009503EF">
      <w:pPr>
        <w:spacing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Помощник прокурора                                                                 Егорова Е.А.</w:t>
      </w:r>
    </w:p>
    <w:p w:rsidR="00D4101A" w:rsidRDefault="00D4101A"/>
    <w:sectPr w:rsidR="00D4101A" w:rsidSect="00C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2007"/>
    <w:rsid w:val="000A0F0D"/>
    <w:rsid w:val="009503EF"/>
    <w:rsid w:val="00CD3A33"/>
    <w:rsid w:val="00CE2007"/>
    <w:rsid w:val="00D4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33"/>
  </w:style>
  <w:style w:type="paragraph" w:styleId="2">
    <w:name w:val="heading 2"/>
    <w:basedOn w:val="a"/>
    <w:link w:val="20"/>
    <w:uiPriority w:val="9"/>
    <w:qFormat/>
    <w:rsid w:val="00CE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00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CE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E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2020-05-18T14:50:00Z</dcterms:created>
  <dcterms:modified xsi:type="dcterms:W3CDTF">2020-05-26T21:54:00Z</dcterms:modified>
</cp:coreProperties>
</file>