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2D" w:rsidRDefault="00C5782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5782D" w:rsidRDefault="00C5782D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C5782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5782D" w:rsidRDefault="00C5782D">
            <w:pPr>
              <w:pStyle w:val="ConsPlusNormal"/>
            </w:pPr>
            <w:r>
              <w:t>16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5782D" w:rsidRDefault="00C5782D">
            <w:pPr>
              <w:pStyle w:val="ConsPlusNormal"/>
              <w:jc w:val="right"/>
            </w:pPr>
            <w:bookmarkStart w:id="0" w:name="_GoBack"/>
            <w:r>
              <w:t>N 96/2010-ОЗ</w:t>
            </w:r>
            <w:bookmarkEnd w:id="0"/>
          </w:p>
        </w:tc>
      </w:tr>
    </w:tbl>
    <w:p w:rsidR="00C5782D" w:rsidRDefault="00C578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782D" w:rsidRDefault="00C5782D">
      <w:pPr>
        <w:pStyle w:val="ConsPlusNormal"/>
        <w:jc w:val="both"/>
      </w:pPr>
    </w:p>
    <w:p w:rsidR="00C5782D" w:rsidRDefault="00C5782D">
      <w:pPr>
        <w:pStyle w:val="ConsPlusNormal"/>
        <w:jc w:val="right"/>
      </w:pPr>
      <w:proofErr w:type="gramStart"/>
      <w:r>
        <w:t>Принят</w:t>
      </w:r>
      <w:proofErr w:type="gramEnd"/>
    </w:p>
    <w:p w:rsidR="00C5782D" w:rsidRDefault="00C5782D">
      <w:pPr>
        <w:pStyle w:val="ConsPlusNormal"/>
        <w:jc w:val="right"/>
      </w:pPr>
      <w:hyperlink r:id="rId6" w:history="1">
        <w:r>
          <w:rPr>
            <w:color w:val="0000FF"/>
          </w:rPr>
          <w:t>постановлением</w:t>
        </w:r>
      </w:hyperlink>
    </w:p>
    <w:p w:rsidR="00C5782D" w:rsidRDefault="00C5782D">
      <w:pPr>
        <w:pStyle w:val="ConsPlusNormal"/>
        <w:jc w:val="right"/>
      </w:pPr>
      <w:r>
        <w:t>Московской областной Думы</w:t>
      </w:r>
    </w:p>
    <w:p w:rsidR="00C5782D" w:rsidRDefault="00C5782D">
      <w:pPr>
        <w:pStyle w:val="ConsPlusNormal"/>
        <w:jc w:val="right"/>
      </w:pPr>
      <w:r>
        <w:t>от 8 июля 2010 г. N 8/126-П</w:t>
      </w:r>
    </w:p>
    <w:p w:rsidR="00C5782D" w:rsidRDefault="00C5782D">
      <w:pPr>
        <w:pStyle w:val="ConsPlusNormal"/>
        <w:jc w:val="both"/>
      </w:pPr>
    </w:p>
    <w:p w:rsidR="00C5782D" w:rsidRDefault="00C5782D">
      <w:pPr>
        <w:pStyle w:val="ConsPlusTitle"/>
        <w:jc w:val="center"/>
      </w:pPr>
      <w:r>
        <w:t>ЗАКОН</w:t>
      </w:r>
    </w:p>
    <w:p w:rsidR="00C5782D" w:rsidRDefault="00C5782D">
      <w:pPr>
        <w:pStyle w:val="ConsPlusTitle"/>
        <w:jc w:val="center"/>
      </w:pPr>
      <w:r>
        <w:t>МОСКОВСКОЙ ОБЛАСТИ</w:t>
      </w:r>
    </w:p>
    <w:p w:rsidR="00C5782D" w:rsidRDefault="00C5782D">
      <w:pPr>
        <w:pStyle w:val="ConsPlusTitle"/>
        <w:jc w:val="center"/>
      </w:pPr>
    </w:p>
    <w:p w:rsidR="00C5782D" w:rsidRDefault="00C5782D">
      <w:pPr>
        <w:pStyle w:val="ConsPlusTitle"/>
        <w:jc w:val="center"/>
      </w:pPr>
      <w:r>
        <w:t>ОБ ИНВЕСТИЦИОННОЙ ПОЛИТИКЕ ОРГАНОВ ГОСУДАРСТВЕННОЙ ВЛАСТИ</w:t>
      </w:r>
    </w:p>
    <w:p w:rsidR="00C5782D" w:rsidRDefault="00C5782D">
      <w:pPr>
        <w:pStyle w:val="ConsPlusTitle"/>
        <w:jc w:val="center"/>
      </w:pPr>
      <w:r>
        <w:t>МОСКОВСКОЙ ОБЛАСТИ</w:t>
      </w:r>
    </w:p>
    <w:p w:rsidR="00C5782D" w:rsidRDefault="00C578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578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782D" w:rsidRDefault="00C578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782D" w:rsidRDefault="00C5782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Московской области</w:t>
            </w:r>
            <w:proofErr w:type="gramEnd"/>
          </w:p>
          <w:p w:rsidR="00C5782D" w:rsidRDefault="00C578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28.01.2011 </w:t>
            </w:r>
            <w:hyperlink r:id="rId7" w:history="1">
              <w:r>
                <w:rPr>
                  <w:color w:val="0000FF"/>
                </w:rPr>
                <w:t>N 9/2011-ОЗ</w:t>
              </w:r>
            </w:hyperlink>
            <w:r>
              <w:rPr>
                <w:color w:val="392C69"/>
              </w:rPr>
              <w:t xml:space="preserve">, от 16.09.2011 </w:t>
            </w:r>
            <w:hyperlink r:id="rId8" w:history="1">
              <w:r>
                <w:rPr>
                  <w:color w:val="0000FF"/>
                </w:rPr>
                <w:t>N 145/2011-ОЗ</w:t>
              </w:r>
            </w:hyperlink>
            <w:r>
              <w:rPr>
                <w:color w:val="392C69"/>
              </w:rPr>
              <w:t>,</w:t>
            </w:r>
          </w:p>
          <w:p w:rsidR="00C5782D" w:rsidRDefault="00C578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11.11.2011 </w:t>
            </w:r>
            <w:hyperlink r:id="rId9" w:history="1">
              <w:r>
                <w:rPr>
                  <w:color w:val="0000FF"/>
                </w:rPr>
                <w:t>N 186/2011-ОЗ</w:t>
              </w:r>
            </w:hyperlink>
            <w:r>
              <w:rPr>
                <w:color w:val="392C69"/>
              </w:rPr>
              <w:t xml:space="preserve">, от 23.07.2012 </w:t>
            </w:r>
            <w:hyperlink r:id="rId10" w:history="1">
              <w:r>
                <w:rPr>
                  <w:color w:val="0000FF"/>
                </w:rPr>
                <w:t>N 120/2012-ОЗ</w:t>
              </w:r>
            </w:hyperlink>
            <w:r>
              <w:rPr>
                <w:color w:val="392C69"/>
              </w:rPr>
              <w:t>,</w:t>
            </w:r>
          </w:p>
          <w:p w:rsidR="00C5782D" w:rsidRDefault="00C578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26.12.2012 </w:t>
            </w:r>
            <w:hyperlink r:id="rId11" w:history="1">
              <w:r>
                <w:rPr>
                  <w:color w:val="0000FF"/>
                </w:rPr>
                <w:t>N 218/2012-ОЗ</w:t>
              </w:r>
            </w:hyperlink>
            <w:r>
              <w:rPr>
                <w:color w:val="392C69"/>
              </w:rPr>
              <w:t xml:space="preserve">, от 16.03.2013 </w:t>
            </w:r>
            <w:hyperlink r:id="rId12" w:history="1">
              <w:r>
                <w:rPr>
                  <w:color w:val="0000FF"/>
                </w:rPr>
                <w:t>N 21/2013-ОЗ</w:t>
              </w:r>
            </w:hyperlink>
            <w:r>
              <w:rPr>
                <w:color w:val="392C69"/>
              </w:rPr>
              <w:t>,</w:t>
            </w:r>
          </w:p>
          <w:p w:rsidR="00C5782D" w:rsidRDefault="00C578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27.07.2013 </w:t>
            </w:r>
            <w:hyperlink r:id="rId13" w:history="1">
              <w:r>
                <w:rPr>
                  <w:color w:val="0000FF"/>
                </w:rPr>
                <w:t>N 95/2013-ОЗ</w:t>
              </w:r>
            </w:hyperlink>
            <w:r>
              <w:rPr>
                <w:color w:val="392C69"/>
              </w:rPr>
              <w:t xml:space="preserve">, от 27.07.2013 </w:t>
            </w:r>
            <w:hyperlink r:id="rId14" w:history="1">
              <w:r>
                <w:rPr>
                  <w:color w:val="0000FF"/>
                </w:rPr>
                <w:t>N 103/2013-ОЗ</w:t>
              </w:r>
            </w:hyperlink>
            <w:r>
              <w:rPr>
                <w:color w:val="392C69"/>
              </w:rPr>
              <w:t>,</w:t>
            </w:r>
          </w:p>
          <w:p w:rsidR="00C5782D" w:rsidRDefault="00C578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23.04.2015 </w:t>
            </w:r>
            <w:hyperlink r:id="rId15" w:history="1">
              <w:r>
                <w:rPr>
                  <w:color w:val="0000FF"/>
                </w:rPr>
                <w:t>N 59/2015-ОЗ</w:t>
              </w:r>
            </w:hyperlink>
            <w:r>
              <w:rPr>
                <w:color w:val="392C69"/>
              </w:rPr>
              <w:t xml:space="preserve">, от 28.12.2016 </w:t>
            </w:r>
            <w:hyperlink r:id="rId16" w:history="1">
              <w:r>
                <w:rPr>
                  <w:color w:val="0000FF"/>
                </w:rPr>
                <w:t>N 182/2016-ОЗ</w:t>
              </w:r>
            </w:hyperlink>
            <w:r>
              <w:rPr>
                <w:color w:val="392C69"/>
              </w:rPr>
              <w:t>,</w:t>
            </w:r>
          </w:p>
          <w:p w:rsidR="00C5782D" w:rsidRDefault="00C578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06.07.2017 </w:t>
            </w:r>
            <w:hyperlink r:id="rId17" w:history="1">
              <w:r>
                <w:rPr>
                  <w:color w:val="0000FF"/>
                </w:rPr>
                <w:t>N 111/2017-ОЗ</w:t>
              </w:r>
            </w:hyperlink>
            <w:r>
              <w:rPr>
                <w:color w:val="392C69"/>
              </w:rPr>
              <w:t xml:space="preserve">, от 25.04.2018 </w:t>
            </w:r>
            <w:hyperlink r:id="rId18" w:history="1">
              <w:r>
                <w:rPr>
                  <w:color w:val="0000FF"/>
                </w:rPr>
                <w:t>N 48/2018-ОЗ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5782D" w:rsidRDefault="00C5782D">
      <w:pPr>
        <w:pStyle w:val="ConsPlusNormal"/>
        <w:jc w:val="both"/>
      </w:pPr>
    </w:p>
    <w:p w:rsidR="00C5782D" w:rsidRDefault="00C5782D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C5782D" w:rsidRDefault="00C5782D">
      <w:pPr>
        <w:pStyle w:val="ConsPlusNormal"/>
        <w:jc w:val="both"/>
      </w:pPr>
    </w:p>
    <w:p w:rsidR="00C5782D" w:rsidRDefault="00C5782D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Закон регулирует отношения, возникающие в процессе инвестиционной деятельности на территории Московской области, и направлен на стимулирование инвестиционной активности и привлечение инвестиций в экономику Московской области, обеспечение государственных гарантий Московской области и защиты прав российских и иностранных инвесторов.</w:t>
      </w:r>
      <w:proofErr w:type="gramEnd"/>
    </w:p>
    <w:p w:rsidR="00C5782D" w:rsidRDefault="00C5782D">
      <w:pPr>
        <w:pStyle w:val="ConsPlusNormal"/>
        <w:spacing w:before="220"/>
        <w:ind w:firstLine="540"/>
        <w:jc w:val="both"/>
      </w:pPr>
      <w:r>
        <w:t>2. Настоящий Закон не распространяется на отношения, связанные с вложениями инвестиций в банки и иные кредитные организации, а также в страховые организации, которые регулируются соответственно федеральным законодательством о банках и банковской деятельности, страховании.</w:t>
      </w:r>
    </w:p>
    <w:p w:rsidR="00C5782D" w:rsidRDefault="00C5782D">
      <w:pPr>
        <w:pStyle w:val="ConsPlusNormal"/>
        <w:jc w:val="both"/>
      </w:pPr>
    </w:p>
    <w:p w:rsidR="00C5782D" w:rsidRDefault="00C5782D">
      <w:pPr>
        <w:pStyle w:val="ConsPlusTitle"/>
        <w:ind w:firstLine="540"/>
        <w:jc w:val="both"/>
        <w:outlineLvl w:val="0"/>
      </w:pPr>
      <w:r>
        <w:t>Статья 2. Основные понятия и термины, используемые в целях настоящего Закона</w:t>
      </w:r>
    </w:p>
    <w:p w:rsidR="00C5782D" w:rsidRDefault="00C5782D">
      <w:pPr>
        <w:pStyle w:val="ConsPlusNormal"/>
        <w:jc w:val="both"/>
      </w:pPr>
    </w:p>
    <w:p w:rsidR="00C5782D" w:rsidRDefault="00C5782D">
      <w:pPr>
        <w:pStyle w:val="ConsPlusNormal"/>
        <w:ind w:firstLine="540"/>
        <w:jc w:val="both"/>
      </w:pPr>
      <w:r>
        <w:t>Инвестиционная политика органов государственной власти Московской области (далее - инвестиционная политика) - система форм и методов стимулирования инвестиционной деятельности, применяемых органами государственной власти Московской области для развития инвестиционной деятельности на территории Московской области, обеспечения стабильности условий деятельности инвесторов, привлечения инвестиций для решения задач социально-экономического развития Московской области.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>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эффекта.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 xml:space="preserve">Инвестиционная деятельность - вложение инвестиций и осуществление практических </w:t>
      </w:r>
      <w:r>
        <w:lastRenderedPageBreak/>
        <w:t>действий в целях получения прибыли и (или) достижения иного полезного эффекта.</w:t>
      </w:r>
    </w:p>
    <w:p w:rsidR="00C5782D" w:rsidRDefault="00C5782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Московской области от 27.07.2013 N 95/2013-ОЗ)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>Субъекты инвестиционной деятельности - инвесторы, заказчики, исполнители работ, пользователи объектов инвестиционной деятельности и другие лица.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>Инвесторы - физические и (или) юридические лица (российские и иностранные), объединения юридических лиц, международные организации, иностранные государства, а также органы государственной власти Московской области, органы местного самоуправления муниципальных образований Московской области, осуществляющие или предполагающие осуществлять инвестиционную деятельность на территории Московской области в соответствии с федеральным законодательством и законодательством Московской области.</w:t>
      </w:r>
    </w:p>
    <w:p w:rsidR="00C5782D" w:rsidRDefault="00C5782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Московской области от 28.12.2016 N 182/2016-ОЗ)</w:t>
      </w:r>
    </w:p>
    <w:p w:rsidR="00C5782D" w:rsidRDefault="00C5782D">
      <w:pPr>
        <w:pStyle w:val="ConsPlusNormal"/>
        <w:spacing w:before="220"/>
        <w:ind w:firstLine="540"/>
        <w:jc w:val="both"/>
      </w:pPr>
      <w:proofErr w:type="gramStart"/>
      <w:r>
        <w:t>Объекты инвестиционной деятельности - различные виды вновь создаваемого и (или) реконструируемого имущества, расположенного на территории Московской области, в том числе имущественные права, права на интеллектуальную собственность, находящиеся в частной, государственной, муниципальной и иных формах собственности, за исключением случаев, установленных федеральными законами.</w:t>
      </w:r>
      <w:proofErr w:type="gramEnd"/>
    </w:p>
    <w:p w:rsidR="00C5782D" w:rsidRDefault="00C5782D">
      <w:pPr>
        <w:pStyle w:val="ConsPlusNormal"/>
        <w:spacing w:before="220"/>
        <w:ind w:firstLine="540"/>
        <w:jc w:val="both"/>
      </w:pPr>
      <w:r>
        <w:t>Инвестиционный проект - обоснование экономической целесообразности, объема и сроков осуществления инвестиций, в том числе необходимая проектная документация, разработанная в соответствии с законодательством Российской Федерации и утвержденными в установленном порядке стандартами (нормами и правилами).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>Кластеры - объединение предприятий, поставщиков оборудования, комплектующих, специализированных производственных и сервисных услуг, научно-исследовательских и образовательных организаций, связанных отношениями территориальной близости и функциональной зависимости в сфере производства и реализации товаров и услуг.</w:t>
      </w:r>
    </w:p>
    <w:p w:rsidR="00C5782D" w:rsidRDefault="00C5782D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Законом</w:t>
        </w:r>
      </w:hyperlink>
      <w:r>
        <w:t xml:space="preserve"> Московской области от 16.09.2011 N 145/2011-ОЗ)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>Государственная поддержка инвестиционной деятельности - комплекс организационных, правовых, экономических, финансовых и иных мероприятий, осуществляемых органами государственной власти Московской области и направленных на достижение целей инвестиционной политики.</w:t>
      </w:r>
    </w:p>
    <w:p w:rsidR="00C5782D" w:rsidRDefault="00C5782D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Законом</w:t>
        </w:r>
      </w:hyperlink>
      <w:r>
        <w:t xml:space="preserve"> Московской области от 28.12.2016 N 182/2016-ОЗ)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3" w:history="1">
        <w:r>
          <w:rPr>
            <w:color w:val="0000FF"/>
          </w:rPr>
          <w:t>Закон</w:t>
        </w:r>
      </w:hyperlink>
      <w:r>
        <w:t xml:space="preserve"> Московской области от 06.07.2017 N 111/2017-ОЗ.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>Инвестиционная стратегия Московской области - документ, разрабатываемый в рамках планирования социально-экономического развития Московской области, содержащий долгосрочные цели, отраслевые и территориальные приоритеты инвестиционного развития Московской области и ожидаемые результаты реализации инвестиционной политики органов государственной власти Московской области.</w:t>
      </w:r>
    </w:p>
    <w:p w:rsidR="00C5782D" w:rsidRDefault="00C5782D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4" w:history="1">
        <w:r>
          <w:rPr>
            <w:color w:val="0000FF"/>
          </w:rPr>
          <w:t>Законом</w:t>
        </w:r>
      </w:hyperlink>
      <w:r>
        <w:t xml:space="preserve"> Московской области от 06.07.2017 N 111/2017-ОЗ)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>Иные понятия, используемые в настоящем Законе, применяются в значении, определенном федеральным законодательством и законодательством Московской области.</w:t>
      </w:r>
    </w:p>
    <w:p w:rsidR="00C5782D" w:rsidRDefault="00C5782D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Законом</w:t>
        </w:r>
      </w:hyperlink>
      <w:r>
        <w:t xml:space="preserve"> Московской области от 06.07.2017 N 111/2017-ОЗ)</w:t>
      </w:r>
    </w:p>
    <w:p w:rsidR="00C5782D" w:rsidRDefault="00C5782D">
      <w:pPr>
        <w:pStyle w:val="ConsPlusNormal"/>
        <w:jc w:val="both"/>
      </w:pPr>
    </w:p>
    <w:p w:rsidR="00C5782D" w:rsidRDefault="00C5782D">
      <w:pPr>
        <w:pStyle w:val="ConsPlusTitle"/>
        <w:ind w:firstLine="540"/>
        <w:jc w:val="both"/>
        <w:outlineLvl w:val="0"/>
      </w:pPr>
      <w:r>
        <w:t>Статья 3. Принципы инвестиционной политики</w:t>
      </w:r>
    </w:p>
    <w:p w:rsidR="00C5782D" w:rsidRDefault="00C5782D">
      <w:pPr>
        <w:pStyle w:val="ConsPlusNormal"/>
        <w:jc w:val="both"/>
      </w:pPr>
    </w:p>
    <w:p w:rsidR="00C5782D" w:rsidRDefault="00C5782D">
      <w:pPr>
        <w:pStyle w:val="ConsPlusNormal"/>
        <w:ind w:firstLine="540"/>
        <w:jc w:val="both"/>
      </w:pPr>
      <w:r>
        <w:t>Инвестиционная политика основывается на следующих принципах: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>законности;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lastRenderedPageBreak/>
        <w:t>равноправия и презумпции добросовестности субъектов инвестиционной деятельности;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>невмешательства в деятельность субъектов инвестиционной деятельности, за исключением случаев защиты законных прав и интересов иных лиц;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>защиты законных прав инвесторов;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>взаимной ответственности органов государственной власти Московской области и субъектов инвестиционной деятельности;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>сбалансированности государственных, муниципальных и частных интересов;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>регламентации, открытости, гласности процедур по стимулированию инвесторов в формах, предусмотренных настоящим Законом;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>открытости и доступности для всех субъектов инвестиционной деятельности информации, необходимой для осуществления инвестиционной деятельности, за исключением информации, содержащей сведения, составляющие государственную тайну, и информации, доступ к которой ограничен в соответствии с федеральным законодательством.</w:t>
      </w:r>
    </w:p>
    <w:p w:rsidR="00C5782D" w:rsidRDefault="00C5782D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Законом</w:t>
        </w:r>
      </w:hyperlink>
      <w:r>
        <w:t xml:space="preserve"> Московской области от 28.12.2016 N 182/2016-ОЗ)</w:t>
      </w:r>
    </w:p>
    <w:p w:rsidR="00C5782D" w:rsidRDefault="00C5782D">
      <w:pPr>
        <w:pStyle w:val="ConsPlusNormal"/>
        <w:jc w:val="both"/>
      </w:pPr>
    </w:p>
    <w:p w:rsidR="00C5782D" w:rsidRDefault="00C5782D">
      <w:pPr>
        <w:pStyle w:val="ConsPlusTitle"/>
        <w:ind w:firstLine="540"/>
        <w:jc w:val="both"/>
        <w:outlineLvl w:val="0"/>
      </w:pPr>
      <w:r>
        <w:t>Статья 4. Цели и задачи инвестиционной политики</w:t>
      </w:r>
    </w:p>
    <w:p w:rsidR="00C5782D" w:rsidRDefault="00C5782D">
      <w:pPr>
        <w:pStyle w:val="ConsPlusNormal"/>
        <w:ind w:firstLine="540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Московской области от 28.12.2016 N 182/2016-ОЗ)</w:t>
      </w:r>
    </w:p>
    <w:p w:rsidR="00C5782D" w:rsidRDefault="00C5782D">
      <w:pPr>
        <w:pStyle w:val="ConsPlusNormal"/>
        <w:jc w:val="both"/>
      </w:pPr>
    </w:p>
    <w:p w:rsidR="00C5782D" w:rsidRDefault="00C5782D">
      <w:pPr>
        <w:pStyle w:val="ConsPlusNormal"/>
        <w:ind w:firstLine="540"/>
        <w:jc w:val="both"/>
      </w:pPr>
      <w:r>
        <w:t>Цели и задачи инвестиционной политики органов государственной власти Московской области устанавливаются стратегией социально-экономического развития Московской области, Генеральным планом Московской области, Инвестиционной стратегией Московской области, государственными программами (подпрограммами) Московской области.</w:t>
      </w:r>
    </w:p>
    <w:p w:rsidR="00C5782D" w:rsidRDefault="00C5782D">
      <w:pPr>
        <w:pStyle w:val="ConsPlusNormal"/>
        <w:jc w:val="both"/>
      </w:pPr>
    </w:p>
    <w:p w:rsidR="00C5782D" w:rsidRDefault="00C5782D">
      <w:pPr>
        <w:pStyle w:val="ConsPlusTitle"/>
        <w:ind w:firstLine="540"/>
        <w:jc w:val="both"/>
        <w:outlineLvl w:val="0"/>
      </w:pPr>
      <w:r>
        <w:t>Статья 5. Гарантии прав субъектов инвестиционной деятельности</w:t>
      </w:r>
    </w:p>
    <w:p w:rsidR="00C5782D" w:rsidRDefault="00C5782D">
      <w:pPr>
        <w:pStyle w:val="ConsPlusNormal"/>
        <w:jc w:val="both"/>
      </w:pPr>
    </w:p>
    <w:p w:rsidR="00C5782D" w:rsidRDefault="00C5782D">
      <w:pPr>
        <w:pStyle w:val="ConsPlusNormal"/>
        <w:ind w:firstLine="540"/>
        <w:jc w:val="both"/>
      </w:pPr>
      <w:r>
        <w:t>1. Московская область гарантирует стабильность прав субъектов инвестиционной деятельности. Субъекты инвестиционной деятельности на территории Московской области пользуются правовой защитой, которая обеспечивается федеральным законодательством и нормативными правовыми актами Московской области.</w:t>
      </w:r>
    </w:p>
    <w:p w:rsidR="00C5782D" w:rsidRDefault="00C5782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Московской области от 28.12.2016 N 182/2016-ОЗ)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>2. Органы государственной власти Московской области, их должностные лица не вправе ограничивать права инвесторов в выборе объектов инвестирования, за исключением случаев, предусмотренных федеральным законодательством и законодательством Московской области.</w:t>
      </w:r>
    </w:p>
    <w:p w:rsidR="00C5782D" w:rsidRDefault="00C5782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Московской области от 16.09.2011 N 145/2011-ОЗ)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>3. Имущество субъектов инвестиционной деятельности в Московской области не подлежит принудительному изъятию, в том числе национализации, реквизиции, конфискации, кроме как в случаях и в порядке, предусмотренных федеральным законодательством.</w:t>
      </w:r>
    </w:p>
    <w:p w:rsidR="00C5782D" w:rsidRDefault="00C5782D">
      <w:pPr>
        <w:pStyle w:val="ConsPlusNormal"/>
        <w:jc w:val="both"/>
      </w:pPr>
    </w:p>
    <w:p w:rsidR="00C5782D" w:rsidRDefault="00C5782D">
      <w:pPr>
        <w:pStyle w:val="ConsPlusTitle"/>
        <w:ind w:firstLine="540"/>
        <w:jc w:val="both"/>
        <w:outlineLvl w:val="0"/>
      </w:pPr>
      <w:r>
        <w:t>Статья 6. Формы стимулирования инвестиционной деятельности</w:t>
      </w:r>
    </w:p>
    <w:p w:rsidR="00C5782D" w:rsidRDefault="00C5782D">
      <w:pPr>
        <w:pStyle w:val="ConsPlusNormal"/>
        <w:jc w:val="both"/>
      </w:pPr>
    </w:p>
    <w:p w:rsidR="00C5782D" w:rsidRDefault="00C5782D">
      <w:pPr>
        <w:pStyle w:val="ConsPlusNormal"/>
        <w:ind w:firstLine="540"/>
        <w:jc w:val="both"/>
      </w:pPr>
      <w:r>
        <w:t>1. Органы государственной власти Московской области осуществляют стимулирование инвестиционной деятельности в следующих формах: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>принятие нормативных правовых актов;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>координация действий субъектов инвестиционной деятельности;</w:t>
      </w:r>
    </w:p>
    <w:p w:rsidR="00C5782D" w:rsidRDefault="00C5782D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Московской области от 28.12.2016 N 182/2016-ОЗ)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lastRenderedPageBreak/>
        <w:t>государственная поддержка инвестиционной деятельности.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>2. Органы государственной власти Московской области могут применять иные формы стимулирования инвестиционной деятельности, не противоречащие федеральному законодательству и законодательству Московской области.</w:t>
      </w:r>
    </w:p>
    <w:p w:rsidR="00C5782D" w:rsidRDefault="00C5782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Московской области от 16.09.2011 N 145/2011-ОЗ)</w:t>
      </w:r>
    </w:p>
    <w:p w:rsidR="00C5782D" w:rsidRDefault="00C5782D">
      <w:pPr>
        <w:pStyle w:val="ConsPlusNormal"/>
        <w:jc w:val="both"/>
      </w:pPr>
    </w:p>
    <w:p w:rsidR="00C5782D" w:rsidRDefault="00C5782D">
      <w:pPr>
        <w:pStyle w:val="ConsPlusTitle"/>
        <w:ind w:firstLine="540"/>
        <w:jc w:val="both"/>
        <w:outlineLvl w:val="0"/>
      </w:pPr>
      <w:r>
        <w:t>Статья 7. Методы стимулирования инвестиционной деятельности</w:t>
      </w:r>
    </w:p>
    <w:p w:rsidR="00C5782D" w:rsidRDefault="00C5782D">
      <w:pPr>
        <w:pStyle w:val="ConsPlusNormal"/>
        <w:ind w:firstLine="540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Московской области от 28.12.2016 N 182/2016-ОЗ)</w:t>
      </w:r>
    </w:p>
    <w:p w:rsidR="00C5782D" w:rsidRDefault="00C5782D">
      <w:pPr>
        <w:pStyle w:val="ConsPlusNormal"/>
        <w:jc w:val="both"/>
      </w:pPr>
    </w:p>
    <w:p w:rsidR="00C5782D" w:rsidRDefault="00C5782D">
      <w:pPr>
        <w:pStyle w:val="ConsPlusNormal"/>
        <w:ind w:firstLine="540"/>
        <w:jc w:val="both"/>
      </w:pPr>
      <w:r>
        <w:t>1. Органы государственной власти Московской области при стимулировании инвестиционной деятельности на территории Московской области используют следующие методы: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>разработка и реализация государственных программ (подпрограмм) Московской области;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>участие в создании и развитии особых экономических зон и кластеров;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>предоставление бюджетных ассигнований;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>предоставление государственных гарантий;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>установление налоговых льгот;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>предоставление инвестиционного налогового кредита, установление дополнительных оснований и условий предоставления инвестиционного налогового кредита;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>информационная, организационная и правовая поддержка инвестиционной деятельности;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>создание условий для обеспечения инфраструктурой и инженерными коммуникациями земельных участков, на которых предполагается реализация инвестиционных проектов;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>использование государственного имущества Московской области в соответствии с федеральным законодательством и законодательством Московской области;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 xml:space="preserve">предоставление льгот за пользование имуществом, находящимся в собственности Московской области, в соответствии с </w:t>
      </w:r>
      <w:hyperlink r:id="rId33" w:history="1">
        <w:r>
          <w:rPr>
            <w:color w:val="0000FF"/>
          </w:rPr>
          <w:t>Законом</w:t>
        </w:r>
      </w:hyperlink>
      <w:r>
        <w:t xml:space="preserve"> Московской области N 88/2009-ОЗ "Об аренде имущества, находящегося в собственности Московской области".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>2. Органы государственной власти Московской области могут применять иные методы стимулирования инвестиционной деятельности, не противоречащие федеральному законодательству и законодательству Московской области.</w:t>
      </w:r>
    </w:p>
    <w:p w:rsidR="00C5782D" w:rsidRDefault="00C5782D">
      <w:pPr>
        <w:pStyle w:val="ConsPlusNormal"/>
        <w:jc w:val="both"/>
      </w:pPr>
    </w:p>
    <w:p w:rsidR="00C5782D" w:rsidRDefault="00C5782D">
      <w:pPr>
        <w:pStyle w:val="ConsPlusTitle"/>
        <w:ind w:firstLine="540"/>
        <w:jc w:val="both"/>
        <w:outlineLvl w:val="0"/>
      </w:pPr>
      <w:r>
        <w:t>Статья 8. Участие органов государственной власти Московской области в реализации инвестиционных проектов на территории Московской области</w:t>
      </w:r>
    </w:p>
    <w:p w:rsidR="00C5782D" w:rsidRDefault="00C5782D">
      <w:pPr>
        <w:pStyle w:val="ConsPlusNormal"/>
        <w:ind w:firstLine="540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Московской области от 28.12.2016 N 182/2016-ОЗ)</w:t>
      </w:r>
    </w:p>
    <w:p w:rsidR="00C5782D" w:rsidRDefault="00C5782D">
      <w:pPr>
        <w:pStyle w:val="ConsPlusNormal"/>
        <w:jc w:val="both"/>
      </w:pPr>
    </w:p>
    <w:p w:rsidR="00C5782D" w:rsidRDefault="00C5782D">
      <w:pPr>
        <w:pStyle w:val="ConsPlusNormal"/>
        <w:ind w:firstLine="540"/>
        <w:jc w:val="both"/>
      </w:pPr>
      <w:r>
        <w:t>1. Участие органов государственной власти Московской области в реализации инвестиционных проектов на территории Московской области осуществляется на основании соглашений о реализации инвестиционных проектов на территории Московской области (далее - соглашение) между участниками инвестиционных проектов и Правительством Московской области или уполномоченным центральным исполнительным органом государственной власти Московской области.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 xml:space="preserve">2. Порядок заключения, изменения и расторжения соглашений устанавливается Правительством Московской области в соответствии с федеральным законодательством и </w:t>
      </w:r>
      <w:r>
        <w:lastRenderedPageBreak/>
        <w:t>законодательством Московской области.</w:t>
      </w:r>
    </w:p>
    <w:p w:rsidR="00C5782D" w:rsidRDefault="00C5782D">
      <w:pPr>
        <w:pStyle w:val="ConsPlusNormal"/>
        <w:jc w:val="both"/>
      </w:pPr>
    </w:p>
    <w:p w:rsidR="00C5782D" w:rsidRDefault="00C5782D">
      <w:pPr>
        <w:pStyle w:val="ConsPlusTitle"/>
        <w:ind w:firstLine="540"/>
        <w:jc w:val="both"/>
        <w:outlineLvl w:val="0"/>
      </w:pPr>
      <w:r>
        <w:t>Статья 9. Участие органов государственной власти Московской области в создании и развитии особых экономических зон и кластеров</w:t>
      </w:r>
    </w:p>
    <w:p w:rsidR="00C5782D" w:rsidRDefault="00C5782D">
      <w:pPr>
        <w:pStyle w:val="ConsPlusNormal"/>
        <w:ind w:firstLine="540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Московской области от 28.12.2016 N 182/2016-ОЗ)</w:t>
      </w:r>
    </w:p>
    <w:p w:rsidR="00C5782D" w:rsidRDefault="00C5782D">
      <w:pPr>
        <w:pStyle w:val="ConsPlusNormal"/>
        <w:jc w:val="both"/>
      </w:pPr>
    </w:p>
    <w:p w:rsidR="00C5782D" w:rsidRDefault="00C5782D">
      <w:pPr>
        <w:pStyle w:val="ConsPlusNormal"/>
        <w:ind w:firstLine="540"/>
        <w:jc w:val="both"/>
      </w:pPr>
      <w:r>
        <w:t>Участие органов государственной власти Московской области в создании и развитии особых экономических зон, кластеров и иных территорий, имущественных комплексов, правовой статус которых установлен в соответствии с федеральным законодательством и законодательством Московской области, осуществляется в соответствии с федеральным законодательством и законодательством Московской области.</w:t>
      </w:r>
    </w:p>
    <w:p w:rsidR="00C5782D" w:rsidRDefault="00C5782D">
      <w:pPr>
        <w:pStyle w:val="ConsPlusNormal"/>
        <w:jc w:val="both"/>
      </w:pPr>
    </w:p>
    <w:p w:rsidR="00C5782D" w:rsidRDefault="00C5782D">
      <w:pPr>
        <w:pStyle w:val="ConsPlusTitle"/>
        <w:ind w:firstLine="540"/>
        <w:jc w:val="both"/>
        <w:outlineLvl w:val="0"/>
      </w:pPr>
      <w:r>
        <w:t>Статья 10. Предоставление бюджетных ассигнований в целях стимулирования инвестиционной деятельности</w:t>
      </w:r>
    </w:p>
    <w:p w:rsidR="00C5782D" w:rsidRDefault="00C5782D">
      <w:pPr>
        <w:pStyle w:val="ConsPlusNormal"/>
        <w:jc w:val="both"/>
      </w:pPr>
    </w:p>
    <w:p w:rsidR="00C5782D" w:rsidRDefault="00C5782D">
      <w:pPr>
        <w:pStyle w:val="ConsPlusNormal"/>
        <w:ind w:firstLine="540"/>
        <w:jc w:val="both"/>
      </w:pPr>
      <w:r>
        <w:t xml:space="preserve">1. Бюджетные ассигнования в целях стимулирования инвестиционной деятельности могут осуществляться за счет ассигнований из бюджета Московской области </w:t>
      </w:r>
      <w:proofErr w:type="gramStart"/>
      <w:r>
        <w:t>на</w:t>
      </w:r>
      <w:proofErr w:type="gramEnd"/>
      <w:r>
        <w:t>: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>предоставление бюджетных инвестиций;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>оплату государственных контрактов на поставку товаров, выполнение работ, оказание услуг для государственных нужд;</w:t>
      </w:r>
    </w:p>
    <w:p w:rsidR="00C5782D" w:rsidRDefault="00C5782D">
      <w:pPr>
        <w:pStyle w:val="ConsPlusNormal"/>
        <w:spacing w:before="220"/>
        <w:ind w:firstLine="540"/>
        <w:jc w:val="both"/>
      </w:pPr>
      <w:proofErr w:type="gramStart"/>
      <w:r>
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услуг;</w:t>
      </w:r>
      <w:proofErr w:type="gramEnd"/>
    </w:p>
    <w:p w:rsidR="00C5782D" w:rsidRDefault="00C5782D">
      <w:pPr>
        <w:pStyle w:val="ConsPlusNormal"/>
        <w:spacing w:before="220"/>
        <w:ind w:firstLine="540"/>
        <w:jc w:val="both"/>
      </w:pPr>
      <w:r>
        <w:t>предоставление субсидий бюджетам муниципальных образований Московской области.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>2. Бюджетные ассигнования на осуществление бюджетных инвестиций в объекты государственной собственности Московской области в соответствии с инвестиционными проектами, софинансирование которых осуществляется за счет субсидий из федерального бюджета, подлежат утверждению в законе Московской области о бюджете Московской области раздельно по каждому инвестиционному проекту и соответствующему ему виду расходов.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>3. Из бюджетов муниципальных образований Московской области бюджету Московской области могут предоставляться межбюджетные трансферты в соответствии с федеральным законодательством и законодательством Московской области.</w:t>
      </w:r>
    </w:p>
    <w:p w:rsidR="00C5782D" w:rsidRDefault="00C5782D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Московской области от 16.09.2011 N 145/2011-ОЗ)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 xml:space="preserve">Указанные межбюджетные трансферты осуществляются </w:t>
      </w:r>
      <w:proofErr w:type="gramStart"/>
      <w:r>
        <w:t>в связи с передачей в бюджет Московской области средств из бюджетов муниципальных образований Московской области для целевого финансирования</w:t>
      </w:r>
      <w:proofErr w:type="gramEnd"/>
      <w:r>
        <w:t xml:space="preserve"> централизованных мероприятий, предусмотренных государственными программами Московской области, при условии заключения соответствующего соглашения между Правительством Московской области и органами местного самоуправления муниципальных образований Московской области.</w:t>
      </w:r>
    </w:p>
    <w:p w:rsidR="00C5782D" w:rsidRDefault="00C5782D">
      <w:pPr>
        <w:pStyle w:val="ConsPlusNormal"/>
        <w:jc w:val="both"/>
      </w:pPr>
      <w:r>
        <w:t xml:space="preserve">(в ред. законов Московской области от 27.07.2013 </w:t>
      </w:r>
      <w:hyperlink r:id="rId37" w:history="1">
        <w:r>
          <w:rPr>
            <w:color w:val="0000FF"/>
          </w:rPr>
          <w:t>N 103/2013-ОЗ</w:t>
        </w:r>
      </w:hyperlink>
      <w:r>
        <w:t xml:space="preserve">, от 25.04.2018 </w:t>
      </w:r>
      <w:hyperlink r:id="rId38" w:history="1">
        <w:r>
          <w:rPr>
            <w:color w:val="0000FF"/>
          </w:rPr>
          <w:t>N 48/2018-ОЗ</w:t>
        </w:r>
      </w:hyperlink>
      <w:r>
        <w:t>)</w:t>
      </w:r>
    </w:p>
    <w:p w:rsidR="00C5782D" w:rsidRDefault="00C5782D">
      <w:pPr>
        <w:pStyle w:val="ConsPlusNormal"/>
        <w:jc w:val="both"/>
      </w:pPr>
    </w:p>
    <w:p w:rsidR="00C5782D" w:rsidRDefault="00C5782D">
      <w:pPr>
        <w:pStyle w:val="ConsPlusTitle"/>
        <w:ind w:firstLine="540"/>
        <w:jc w:val="both"/>
        <w:outlineLvl w:val="0"/>
      </w:pPr>
      <w:r>
        <w:t>Статья 11. Государственные гарантии Московской области, предоставляемые инвесторам</w:t>
      </w:r>
    </w:p>
    <w:p w:rsidR="00C5782D" w:rsidRDefault="00C5782D">
      <w:pPr>
        <w:pStyle w:val="ConsPlusNormal"/>
        <w:jc w:val="both"/>
      </w:pPr>
    </w:p>
    <w:p w:rsidR="00C5782D" w:rsidRDefault="00C5782D">
      <w:pPr>
        <w:pStyle w:val="ConsPlusNormal"/>
        <w:ind w:firstLine="540"/>
        <w:jc w:val="both"/>
      </w:pPr>
      <w:r>
        <w:t>1. Государственные гарантии Московской области могут быть предоставлены инвесторам для обеспечения их обязательств перед третьими лицами, возникающих в процессе осуществления инвестиционного проекта.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 xml:space="preserve">Государственные гарантии Московской области по обеспечению обязательств инвесторов </w:t>
      </w:r>
      <w:r>
        <w:lastRenderedPageBreak/>
        <w:t>перед третьими лицами (далее - государственные гарантии) могут быть предоставлены в случае реализации ими инвестиционного проекта в сфере, соответствующей целям и задачам инвестиционной политики.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>2. Предоставление государственных гарантий инвесторам осуществляется в соответствии с федеральным законодательством и законодательством Московской области.</w:t>
      </w:r>
    </w:p>
    <w:p w:rsidR="00C5782D" w:rsidRDefault="00C5782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Московской области от 16.09.2011 N 145/2011-ОЗ)</w:t>
      </w:r>
    </w:p>
    <w:p w:rsidR="00C5782D" w:rsidRDefault="00C5782D">
      <w:pPr>
        <w:pStyle w:val="ConsPlusNormal"/>
        <w:jc w:val="both"/>
      </w:pPr>
    </w:p>
    <w:p w:rsidR="00C5782D" w:rsidRDefault="00C5782D">
      <w:pPr>
        <w:pStyle w:val="ConsPlusTitle"/>
        <w:ind w:firstLine="540"/>
        <w:jc w:val="both"/>
        <w:outlineLvl w:val="0"/>
      </w:pPr>
      <w:r>
        <w:t>Статья 12. Предоставление налоговых льгот</w:t>
      </w:r>
    </w:p>
    <w:p w:rsidR="00C5782D" w:rsidRDefault="00C5782D">
      <w:pPr>
        <w:pStyle w:val="ConsPlusNormal"/>
        <w:jc w:val="both"/>
      </w:pPr>
    </w:p>
    <w:p w:rsidR="00C5782D" w:rsidRDefault="00C5782D">
      <w:pPr>
        <w:pStyle w:val="ConsPlusNormal"/>
        <w:ind w:firstLine="540"/>
        <w:jc w:val="both"/>
      </w:pPr>
      <w:r>
        <w:t xml:space="preserve">Льготы по налогам, зачисляемым в бюджет Московской области, устанавливаются для субъектов инвестиционной деятельности в порядке, предусмотренном </w:t>
      </w:r>
      <w:hyperlink r:id="rId40" w:history="1">
        <w:r>
          <w:rPr>
            <w:color w:val="0000FF"/>
          </w:rPr>
          <w:t>Законом</w:t>
        </w:r>
      </w:hyperlink>
      <w:r>
        <w:t xml:space="preserve"> Московской области "О льготном налогообложении в Московской области".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>Вновь вводимые налоговые льготы для субъектов инвестиционной деятельности должны соответствовать целям и задачам инвестиционной политики.</w:t>
      </w:r>
    </w:p>
    <w:p w:rsidR="00C5782D" w:rsidRDefault="00C5782D">
      <w:pPr>
        <w:pStyle w:val="ConsPlusNormal"/>
        <w:jc w:val="both"/>
      </w:pPr>
    </w:p>
    <w:p w:rsidR="00C5782D" w:rsidRDefault="00C5782D">
      <w:pPr>
        <w:pStyle w:val="ConsPlusTitle"/>
        <w:ind w:firstLine="540"/>
        <w:jc w:val="both"/>
        <w:outlineLvl w:val="0"/>
      </w:pPr>
      <w:bookmarkStart w:id="1" w:name="P137"/>
      <w:bookmarkEnd w:id="1"/>
      <w:r>
        <w:t>Статья 13. Дополнительные основания и условия предоставления инвестиционного налогового кредита</w:t>
      </w:r>
    </w:p>
    <w:p w:rsidR="00C5782D" w:rsidRDefault="00C5782D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Московской области от 23.07.2012 N 120/2012-ОЗ)</w:t>
      </w:r>
    </w:p>
    <w:p w:rsidR="00C5782D" w:rsidRDefault="00C5782D">
      <w:pPr>
        <w:pStyle w:val="ConsPlusNormal"/>
        <w:jc w:val="both"/>
      </w:pPr>
    </w:p>
    <w:p w:rsidR="00C5782D" w:rsidRDefault="00C5782D">
      <w:pPr>
        <w:pStyle w:val="ConsPlusNormal"/>
        <w:ind w:firstLine="540"/>
        <w:jc w:val="both"/>
      </w:pPr>
      <w:proofErr w:type="gramStart"/>
      <w:r>
        <w:t xml:space="preserve">Инвестиционный налоговый кредит по налогу на прибыль организации (в части суммы такого налога, подлежащей зачислению в бюджет Московской области) и региональным налогам может быть предоставлен организациям, состоящим на учете в налоговых органах Московской области, осуществляющим предпринимательскую деятельность в сфере материального производства на территории Московской области при наличии оснований, указанных в </w:t>
      </w:r>
      <w:hyperlink r:id="rId42" w:history="1">
        <w:r>
          <w:rPr>
            <w:color w:val="0000FF"/>
          </w:rPr>
          <w:t>статье 67</w:t>
        </w:r>
      </w:hyperlink>
      <w:r>
        <w:t xml:space="preserve"> Налогового кодекса Российской Федерации или одного из следующих</w:t>
      </w:r>
      <w:proofErr w:type="gramEnd"/>
      <w:r>
        <w:t xml:space="preserve"> дополнительных оснований:</w:t>
      </w:r>
    </w:p>
    <w:p w:rsidR="00C5782D" w:rsidRDefault="00C5782D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Московской области от 23.07.2012 N 120/2012-ОЗ)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>а) приобретение технологического оборудования, машин и механизмов, транспортных сре</w:t>
      </w:r>
      <w:proofErr w:type="gramStart"/>
      <w:r>
        <w:t>дств пр</w:t>
      </w:r>
      <w:proofErr w:type="gramEnd"/>
      <w:r>
        <w:t>оизводственного назначения для осуществления реконструкции или технического перевооружения производства;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>б) приобретение нематериальных активов и оборудования для научно-исследовательских и опытно-конструкторских работ при реконструкции или техническом перевооружении производства;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>в) приобретение оборудования для защиты окружающей среды от загрязнения промышленными отходами;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>г) содержание объектов инновационной, транспортной и инженерной инфраструктуры особой экономической зоны Московской области;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>д) строительство объектов недвижимого имущества производственного назначения;</w:t>
      </w:r>
    </w:p>
    <w:p w:rsidR="00C5782D" w:rsidRDefault="00C5782D">
      <w:pPr>
        <w:pStyle w:val="ConsPlusNormal"/>
        <w:jc w:val="both"/>
      </w:pPr>
      <w:r>
        <w:t xml:space="preserve">(п. "д"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Законом</w:t>
        </w:r>
      </w:hyperlink>
      <w:r>
        <w:t xml:space="preserve"> Московской области от 16.03.2013 N 21/2013-ОЗ)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>е) производство товаров для лиц с ограниченными возможностями здоровья, в том числе технических средств реабилитации.</w:t>
      </w:r>
    </w:p>
    <w:p w:rsidR="00C5782D" w:rsidRDefault="00C5782D">
      <w:pPr>
        <w:pStyle w:val="ConsPlusNormal"/>
        <w:jc w:val="both"/>
      </w:pPr>
      <w:r>
        <w:t xml:space="preserve">(п. "е"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Законом</w:t>
        </w:r>
      </w:hyperlink>
      <w:r>
        <w:t xml:space="preserve"> Московской области от 23.04.2015 N 59/2015-ОЗ)</w:t>
      </w:r>
    </w:p>
    <w:p w:rsidR="00C5782D" w:rsidRDefault="00C5782D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Порядок</w:t>
        </w:r>
      </w:hyperlink>
      <w:r>
        <w:t xml:space="preserve"> принятия решения о предоставлении инвестиционного налогового кредита по уплате налога на прибыль организаций в части, подлежащей зачислению в бюджет Московской области, и по региональным налогам устанавливается Правительством Московской области.</w:t>
      </w:r>
    </w:p>
    <w:p w:rsidR="00C5782D" w:rsidRDefault="00C5782D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Московской области от 28.01.2011 N 9/2011-ОЗ)</w:t>
      </w:r>
    </w:p>
    <w:p w:rsidR="00C5782D" w:rsidRDefault="00C5782D">
      <w:pPr>
        <w:pStyle w:val="ConsPlusNormal"/>
        <w:jc w:val="both"/>
      </w:pPr>
    </w:p>
    <w:p w:rsidR="00C5782D" w:rsidRDefault="00C5782D">
      <w:pPr>
        <w:pStyle w:val="ConsPlusTitle"/>
        <w:ind w:firstLine="540"/>
        <w:jc w:val="both"/>
        <w:outlineLvl w:val="0"/>
      </w:pPr>
      <w:r>
        <w:t>Статья 13.1. Орган, уполномоченный принимать решение о предоставлении инвестиционного налогового кредита</w:t>
      </w:r>
    </w:p>
    <w:p w:rsidR="00C5782D" w:rsidRDefault="00C5782D">
      <w:pPr>
        <w:pStyle w:val="ConsPlusNormal"/>
        <w:ind w:firstLine="540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Московской области от 23.07.2012 N 120/2012-ОЗ)</w:t>
      </w:r>
    </w:p>
    <w:p w:rsidR="00C5782D" w:rsidRDefault="00C5782D">
      <w:pPr>
        <w:pStyle w:val="ConsPlusNormal"/>
        <w:jc w:val="both"/>
      </w:pPr>
    </w:p>
    <w:p w:rsidR="00C5782D" w:rsidRDefault="00C5782D">
      <w:pPr>
        <w:pStyle w:val="ConsPlusNormal"/>
        <w:ind w:firstLine="540"/>
        <w:jc w:val="both"/>
      </w:pPr>
      <w:proofErr w:type="gramStart"/>
      <w:r>
        <w:t xml:space="preserve">Решение о предоставлении инвестиционного налогового кредита по налогу на прибыль организаций (в части суммы такого налога, подлежащей зачислению в бюджет Московской области) и региональным налогам, по основаниям, установленным в </w:t>
      </w:r>
      <w:hyperlink r:id="rId49" w:history="1">
        <w:r>
          <w:rPr>
            <w:color w:val="0000FF"/>
          </w:rPr>
          <w:t>статье 67</w:t>
        </w:r>
      </w:hyperlink>
      <w:r>
        <w:t xml:space="preserve"> Налогового кодекса Российской Федерации и </w:t>
      </w:r>
      <w:hyperlink w:anchor="P137" w:history="1">
        <w:r>
          <w:rPr>
            <w:color w:val="0000FF"/>
          </w:rPr>
          <w:t>статье 13</w:t>
        </w:r>
      </w:hyperlink>
      <w:r>
        <w:t xml:space="preserve"> настоящего Закона, принимает центральный исполнительный орган государственной власти Московской области, уполномоченный Правительством Московской области.</w:t>
      </w:r>
      <w:proofErr w:type="gramEnd"/>
    </w:p>
    <w:p w:rsidR="00C5782D" w:rsidRDefault="00C5782D">
      <w:pPr>
        <w:pStyle w:val="ConsPlusNormal"/>
        <w:jc w:val="both"/>
      </w:pPr>
    </w:p>
    <w:p w:rsidR="00C5782D" w:rsidRDefault="00C5782D">
      <w:pPr>
        <w:pStyle w:val="ConsPlusTitle"/>
        <w:ind w:firstLine="540"/>
        <w:jc w:val="both"/>
        <w:outlineLvl w:val="0"/>
      </w:pPr>
      <w:r>
        <w:t>Статья 14. Координация действий участников инвестиционной деятельности</w:t>
      </w:r>
    </w:p>
    <w:p w:rsidR="00C5782D" w:rsidRDefault="00C5782D">
      <w:pPr>
        <w:pStyle w:val="ConsPlusNormal"/>
        <w:jc w:val="both"/>
      </w:pPr>
    </w:p>
    <w:p w:rsidR="00C5782D" w:rsidRDefault="00C5782D">
      <w:pPr>
        <w:pStyle w:val="ConsPlusNormal"/>
        <w:ind w:firstLine="540"/>
        <w:jc w:val="both"/>
      </w:pPr>
      <w:r>
        <w:t>Правительство Московской области определяет уполномоченный центральный исполнительный орган государственной власти Московской области, ответственный за координацию действий центральных исполнительных органов государственной власти Московской области и участников инвестиционной деятельности, его задачи и функции.</w:t>
      </w:r>
    </w:p>
    <w:p w:rsidR="00C5782D" w:rsidRDefault="00C5782D">
      <w:pPr>
        <w:pStyle w:val="ConsPlusNormal"/>
        <w:jc w:val="both"/>
      </w:pPr>
    </w:p>
    <w:p w:rsidR="00C5782D" w:rsidRDefault="00C5782D">
      <w:pPr>
        <w:pStyle w:val="ConsPlusTitle"/>
        <w:ind w:firstLine="540"/>
        <w:jc w:val="both"/>
        <w:outlineLvl w:val="0"/>
      </w:pPr>
      <w:r>
        <w:t>Статья 15. Информационная, организационная и правовая поддержка инвестиционной деятельности</w:t>
      </w:r>
    </w:p>
    <w:p w:rsidR="00C5782D" w:rsidRDefault="00C5782D">
      <w:pPr>
        <w:pStyle w:val="ConsPlusNormal"/>
        <w:ind w:firstLine="540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Московской области от 16.03.2013 N 21/2013-ОЗ)</w:t>
      </w:r>
    </w:p>
    <w:p w:rsidR="00C5782D" w:rsidRDefault="00C5782D">
      <w:pPr>
        <w:pStyle w:val="ConsPlusNormal"/>
        <w:jc w:val="both"/>
      </w:pPr>
    </w:p>
    <w:p w:rsidR="00C5782D" w:rsidRDefault="00C5782D">
      <w:pPr>
        <w:pStyle w:val="ConsPlusNormal"/>
        <w:ind w:firstLine="540"/>
        <w:jc w:val="both"/>
      </w:pPr>
      <w:r>
        <w:t>Органы государственной власти Московской области в целях информационной, организационной и правовой поддержки инвестиционной деятельности осуществляют: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>1) размещение в информационно-телекоммуникационной сети "Интернет" информации о нормативных правовых актах, регулирующих инвестиционную деятельность в Московской области;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>2) формирование перечней инвестиционных проектов, реализуемых и предполагаемых к реализации на территории Московской области, в том числе с участием Московской области.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1" w:history="1">
        <w:r>
          <w:rPr>
            <w:color w:val="0000FF"/>
          </w:rPr>
          <w:t>Закон</w:t>
        </w:r>
      </w:hyperlink>
      <w:r>
        <w:t xml:space="preserve"> Московской области от 27.07.2013 N 95/2013-ОЗ.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>Сводный перечень инвестиционных проектов формирует центральный исполнительный орган государственной власти Московской области, уполномоченный Правительством Московской области.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>Порядок формирования ведения перечней инвестиционных проектов и сводного перечня инвестиционных проектов устанавливается Правительством Московской области;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>3) формирование перечня свободных производственных площадей, земельных участков на территории Московской области, включая сопутствующую производственную инфраструктуру;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>4) оказание методической и консультационной помощи инвесторам;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>5) организацию выставок и ярмарок инвестиционных проектов, реализуемых и предполагаемых к реализации на территории Московской области;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>6) публикацию информационно-аналитических материалов об инвестиционной деятельности;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>7) меры, способствующие созданию и развитию инфраструктуры для осуществления инвестиционной деятельности, обеспечивающей необходимый комплекс услуг для инвесторов и других субъектов инвестиционной деятельности.</w:t>
      </w:r>
    </w:p>
    <w:p w:rsidR="00C5782D" w:rsidRDefault="00C5782D">
      <w:pPr>
        <w:pStyle w:val="ConsPlusNormal"/>
        <w:jc w:val="both"/>
      </w:pPr>
    </w:p>
    <w:p w:rsidR="00C5782D" w:rsidRDefault="00C5782D">
      <w:pPr>
        <w:pStyle w:val="ConsPlusTitle"/>
        <w:ind w:firstLine="540"/>
        <w:jc w:val="both"/>
        <w:outlineLvl w:val="0"/>
      </w:pPr>
      <w:r>
        <w:t>Статья 15.1. Создание условий для обеспечения инфраструктурой и инженерными коммуникациями земельных участков</w:t>
      </w:r>
    </w:p>
    <w:p w:rsidR="00C5782D" w:rsidRDefault="00C5782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2" w:history="1">
        <w:r>
          <w:rPr>
            <w:color w:val="0000FF"/>
          </w:rPr>
          <w:t>Законом</w:t>
        </w:r>
      </w:hyperlink>
      <w:r>
        <w:t xml:space="preserve"> Московской области от 16.03.2013 N 21/2013-ОЗ)</w:t>
      </w:r>
    </w:p>
    <w:p w:rsidR="00C5782D" w:rsidRDefault="00C5782D">
      <w:pPr>
        <w:pStyle w:val="ConsPlusNormal"/>
        <w:jc w:val="both"/>
      </w:pPr>
    </w:p>
    <w:p w:rsidR="00C5782D" w:rsidRDefault="00C5782D">
      <w:pPr>
        <w:pStyle w:val="ConsPlusNormal"/>
        <w:ind w:firstLine="540"/>
        <w:jc w:val="both"/>
      </w:pPr>
      <w:r>
        <w:t>В целях подготовки территорий для реализации на них инвестиционных проектов органы государственной власти Московской области осуществляют меры по созданию условий для обеспечения земельных участков необходимой инфраструктурой и инженерными коммуникациями в соответствии с федеральным законодательством и законодательством Московской области.</w:t>
      </w:r>
    </w:p>
    <w:p w:rsidR="00C5782D" w:rsidRDefault="00C5782D">
      <w:pPr>
        <w:pStyle w:val="ConsPlusNormal"/>
        <w:jc w:val="both"/>
      </w:pPr>
    </w:p>
    <w:p w:rsidR="00C5782D" w:rsidRDefault="00C5782D">
      <w:pPr>
        <w:pStyle w:val="ConsPlusTitle"/>
        <w:ind w:firstLine="540"/>
        <w:jc w:val="both"/>
        <w:outlineLvl w:val="0"/>
      </w:pPr>
      <w:r>
        <w:t>Статья 16. Предоставление имущества, находящегося в собственности Московской области, в целях стимулирования инвестиционной деятельности</w:t>
      </w:r>
    </w:p>
    <w:p w:rsidR="00C5782D" w:rsidRDefault="00C5782D">
      <w:pPr>
        <w:pStyle w:val="ConsPlusNormal"/>
        <w:jc w:val="both"/>
      </w:pPr>
    </w:p>
    <w:p w:rsidR="00C5782D" w:rsidRDefault="00C5782D">
      <w:pPr>
        <w:pStyle w:val="ConsPlusNormal"/>
        <w:ind w:firstLine="540"/>
        <w:jc w:val="both"/>
      </w:pPr>
      <w:r>
        <w:t>Имущество, находящееся в собственности Московской области, и необходимое для использования в целях стимулирования инвестиционной деятельности, предоставляется в соответствии с федеральным законодательством и законодательством Московской области путем:</w:t>
      </w:r>
    </w:p>
    <w:p w:rsidR="00C5782D" w:rsidRDefault="00C5782D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Московской области от 16.09.2011 N 145/2011-ОЗ)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>предоставления имущества в аренду;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>передачи имущества в доверительное управление;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>вложения имущества в уставный капитал (фонд) общества (предприятия);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>передачи имущества на условиях концессионного соглашения или на условиях соглашения о государственно-частном партнерстве.</w:t>
      </w:r>
    </w:p>
    <w:p w:rsidR="00C5782D" w:rsidRDefault="00C5782D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Московской области от 28.12.2016 N 182/2016-ОЗ)</w:t>
      </w:r>
    </w:p>
    <w:p w:rsidR="00C5782D" w:rsidRDefault="00C5782D">
      <w:pPr>
        <w:pStyle w:val="ConsPlusNormal"/>
        <w:jc w:val="both"/>
      </w:pPr>
    </w:p>
    <w:p w:rsidR="00C5782D" w:rsidRDefault="00C5782D">
      <w:pPr>
        <w:pStyle w:val="ConsPlusTitle"/>
        <w:ind w:firstLine="540"/>
        <w:jc w:val="both"/>
        <w:outlineLvl w:val="0"/>
      </w:pPr>
      <w:r>
        <w:t>Статья 16.1. Предоставление земельных участков в целях инвестиционной деятельности</w:t>
      </w:r>
    </w:p>
    <w:p w:rsidR="00C5782D" w:rsidRDefault="00C5782D">
      <w:pPr>
        <w:pStyle w:val="ConsPlusNormal"/>
        <w:ind w:firstLine="540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Московской области от 28.12.2016 N 182/2016-ОЗ)</w:t>
      </w:r>
    </w:p>
    <w:p w:rsidR="00C5782D" w:rsidRDefault="00C5782D">
      <w:pPr>
        <w:pStyle w:val="ConsPlusNormal"/>
        <w:jc w:val="both"/>
      </w:pPr>
    </w:p>
    <w:p w:rsidR="00C5782D" w:rsidRDefault="00C5782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Земельные участки, находящиеся в собственности Московской области, муниципальной собственности, а также земельные участки, государственная собственность на которые не разграничена, предоставляются для осуществления инвестиционной деятельности в соответствии с Земельным </w:t>
      </w:r>
      <w:hyperlink r:id="rId56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57" w:history="1">
        <w:r>
          <w:rPr>
            <w:color w:val="0000FF"/>
          </w:rPr>
          <w:t>Законом</w:t>
        </w:r>
      </w:hyperlink>
      <w:r>
        <w:t xml:space="preserve"> Московской области N 23/96-ОЗ "О регулировании земельных отношений в Московской области", </w:t>
      </w:r>
      <w:hyperlink r:id="rId58" w:history="1">
        <w:r>
          <w:rPr>
            <w:color w:val="0000FF"/>
          </w:rPr>
          <w:t>Законом</w:t>
        </w:r>
      </w:hyperlink>
      <w:r>
        <w:t xml:space="preserve"> Московской области N 27/2015-ОЗ "Об установлении критериев, которым должны соответствовать объекты социально-культурного и коммунально-бытового</w:t>
      </w:r>
      <w:proofErr w:type="gramEnd"/>
      <w:r>
        <w:t xml:space="preserve"> назначения, масштабные инвестиционные проекты, для размещения (реализации) которых допускается предоставление земельного участка, находящегося в собственности Московской области, муниципальной собственности, а также земельного участка, государственная собственность на который не разграничена, в аренду без проведения торгов".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>2. Положения настоящей статьи не распространяются на случаи предоставления земельных участков для индивидуального жилищного строительства, для их комплексного освоения в целях жилищного строительства, а также на случаи принятия решений о развитии застроенных территорий.</w:t>
      </w:r>
    </w:p>
    <w:p w:rsidR="00C5782D" w:rsidRDefault="00C5782D">
      <w:pPr>
        <w:pStyle w:val="ConsPlusNormal"/>
        <w:jc w:val="both"/>
      </w:pPr>
    </w:p>
    <w:p w:rsidR="00C5782D" w:rsidRDefault="00C5782D">
      <w:pPr>
        <w:pStyle w:val="ConsPlusTitle"/>
        <w:ind w:firstLine="540"/>
        <w:jc w:val="both"/>
        <w:outlineLvl w:val="0"/>
      </w:pPr>
      <w:r>
        <w:t>Статья 17. Участие органов государственной власти Московской области в государственно-частном партнерстве</w:t>
      </w:r>
    </w:p>
    <w:p w:rsidR="00C5782D" w:rsidRDefault="00C5782D">
      <w:pPr>
        <w:pStyle w:val="ConsPlusNormal"/>
        <w:jc w:val="both"/>
      </w:pPr>
    </w:p>
    <w:p w:rsidR="00C5782D" w:rsidRDefault="00C5782D">
      <w:pPr>
        <w:pStyle w:val="ConsPlusNormal"/>
        <w:ind w:firstLine="540"/>
        <w:jc w:val="both"/>
      </w:pPr>
      <w:r>
        <w:t xml:space="preserve">Порядок, условия и формы участия органов государственной власти Московской области в государственно-частном партнерстве регулируются федеральным законодательством и </w:t>
      </w:r>
      <w:r>
        <w:lastRenderedPageBreak/>
        <w:t>законодательством Московской области.</w:t>
      </w:r>
    </w:p>
    <w:p w:rsidR="00C5782D" w:rsidRDefault="00C5782D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Московской области от 28.12.2016 N 182/2016-ОЗ)</w:t>
      </w:r>
    </w:p>
    <w:p w:rsidR="00C5782D" w:rsidRDefault="00C5782D">
      <w:pPr>
        <w:pStyle w:val="ConsPlusNormal"/>
        <w:jc w:val="both"/>
      </w:pPr>
    </w:p>
    <w:p w:rsidR="00C5782D" w:rsidRDefault="00C5782D">
      <w:pPr>
        <w:pStyle w:val="ConsPlusTitle"/>
        <w:ind w:firstLine="540"/>
        <w:jc w:val="both"/>
        <w:outlineLvl w:val="0"/>
      </w:pPr>
      <w:r>
        <w:t>Статья 17.1. Формы участия Московской области в государственно-частном партнерстве</w:t>
      </w:r>
    </w:p>
    <w:p w:rsidR="00C5782D" w:rsidRDefault="00C5782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0" w:history="1">
        <w:r>
          <w:rPr>
            <w:color w:val="0000FF"/>
          </w:rPr>
          <w:t>Законом</w:t>
        </w:r>
      </w:hyperlink>
      <w:r>
        <w:t xml:space="preserve"> Московской области от 06.07.2017 N 111/2017-ОЗ)</w:t>
      </w:r>
    </w:p>
    <w:p w:rsidR="00C5782D" w:rsidRDefault="00C5782D">
      <w:pPr>
        <w:pStyle w:val="ConsPlusNormal"/>
        <w:jc w:val="both"/>
      </w:pPr>
    </w:p>
    <w:p w:rsidR="00C5782D" w:rsidRDefault="00C5782D">
      <w:pPr>
        <w:pStyle w:val="ConsPlusNormal"/>
        <w:ind w:firstLine="540"/>
        <w:jc w:val="both"/>
      </w:pPr>
      <w:bookmarkStart w:id="2" w:name="P206"/>
      <w:bookmarkEnd w:id="2"/>
      <w:r>
        <w:t>1. Участие Московской области в проектах государственно-частного партнерства осуществляется на основании соглашения, заключенного в соответствии с федеральным законодательством в следующих формах: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>1) имущественное участие;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>2) финансовое участие;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>3) иное, в соответствии с федеральным законодательством и законодательством Московской области.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>2. Способами имущественного участия являются:</w:t>
      </w:r>
    </w:p>
    <w:p w:rsidR="00C5782D" w:rsidRDefault="00C5782D">
      <w:pPr>
        <w:pStyle w:val="ConsPlusNormal"/>
        <w:spacing w:before="220"/>
        <w:ind w:firstLine="540"/>
        <w:jc w:val="both"/>
      </w:pPr>
      <w:proofErr w:type="gramStart"/>
      <w:r>
        <w:t>1) публичный партнер предоставляет частному партнеру на праве аренды без проведения торгов находящиеся в собственности Московской области земельные участки, которые необходимы для осуществления частным партнером деятельности, предусмотренной соглашением в порядке и на условиях, установленных соглашением;</w:t>
      </w:r>
      <w:proofErr w:type="gramEnd"/>
    </w:p>
    <w:p w:rsidR="00C5782D" w:rsidRDefault="00C5782D">
      <w:pPr>
        <w:pStyle w:val="ConsPlusNormal"/>
        <w:spacing w:before="220"/>
        <w:ind w:firstLine="540"/>
        <w:jc w:val="both"/>
      </w:pPr>
      <w:r>
        <w:t>2) публичный партнер предоставляет частному партнеру на праве аренды недвижимое и (или) движимое имущество, находящееся в собственности Московской области, для осуществления деятельности, предусмотренной соглашением;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>3) публичный партнер предоставляет частному партнеру принадлежащие Московской области исключительные права в целях предоставления в порядке и на условиях соглашения товаров, работ или услуг потребителям с использованием объекта соглашения;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>4) иные способы, предусмотренные федеральным законодательством и законодательством Московской области.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Предоставление земельных участков, находящихся в собственности Московской области, по договорам аренды в целях осуществления партнером деятельности, предусмотренной соглашением, при реализации Московской областью форм участия в государственно-частном партнерстве, указанных в </w:t>
      </w:r>
      <w:hyperlink w:anchor="P206" w:history="1">
        <w:r>
          <w:rPr>
            <w:color w:val="0000FF"/>
          </w:rPr>
          <w:t>части 1</w:t>
        </w:r>
      </w:hyperlink>
      <w:r>
        <w:t xml:space="preserve"> настоящей статьи, осуществляется в соответствии с земельным и градостроительным законодательством Российской Федерации и законодательством Московской области с учетом положений настоящего Закона.</w:t>
      </w:r>
      <w:proofErr w:type="gramEnd"/>
    </w:p>
    <w:p w:rsidR="00C5782D" w:rsidRDefault="00C5782D">
      <w:pPr>
        <w:pStyle w:val="ConsPlusNormal"/>
        <w:spacing w:before="220"/>
        <w:ind w:firstLine="540"/>
        <w:jc w:val="both"/>
      </w:pPr>
      <w:r>
        <w:t>4. Участие Московской области в государственно-частном партнерстве в финансовой форме осуществляется путем: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>1) предоставления бюджетных ассигнований в соответствии с бюджетным законодательством Российской Федерации;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>2) предоставления частному партнеру, реализующему проект государственно-частного партнерства, предусмотренных паспортом проекта государственно-частного партнерства налоговых льгот в порядке и на условиях, установленных законодательством Московской области;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>3) иными способами, предусмотренными федеральным законодательством и законодательством Московской области.</w:t>
      </w:r>
    </w:p>
    <w:p w:rsidR="00C5782D" w:rsidRDefault="00C5782D">
      <w:pPr>
        <w:pStyle w:val="ConsPlusNormal"/>
        <w:jc w:val="both"/>
      </w:pPr>
    </w:p>
    <w:p w:rsidR="00C5782D" w:rsidRDefault="00C5782D">
      <w:pPr>
        <w:pStyle w:val="ConsPlusTitle"/>
        <w:ind w:firstLine="540"/>
        <w:jc w:val="both"/>
        <w:outlineLvl w:val="0"/>
      </w:pPr>
      <w:r>
        <w:t>Статья 17.2. Полномочия Правительства Московской области в сфере государственно-</w:t>
      </w:r>
      <w:r>
        <w:lastRenderedPageBreak/>
        <w:t>частного партнерства</w:t>
      </w:r>
    </w:p>
    <w:p w:rsidR="00C5782D" w:rsidRDefault="00C5782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1" w:history="1">
        <w:r>
          <w:rPr>
            <w:color w:val="0000FF"/>
          </w:rPr>
          <w:t>Законом</w:t>
        </w:r>
      </w:hyperlink>
      <w:r>
        <w:t xml:space="preserve"> Московской области от 06.07.2017 N 111/2017-ОЗ)</w:t>
      </w:r>
    </w:p>
    <w:p w:rsidR="00C5782D" w:rsidRDefault="00C5782D">
      <w:pPr>
        <w:pStyle w:val="ConsPlusNormal"/>
        <w:jc w:val="both"/>
      </w:pPr>
    </w:p>
    <w:p w:rsidR="00C5782D" w:rsidRDefault="00C5782D">
      <w:pPr>
        <w:pStyle w:val="ConsPlusNormal"/>
        <w:ind w:firstLine="540"/>
        <w:jc w:val="both"/>
      </w:pPr>
      <w:r>
        <w:t>Правительство Московской области в сфере государственно-частного партнерства: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>1) принимает нормативные правовые акты в сфере государственно-частного партнерства;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>2) формирует государственную политику в сфере государственно-частного партнерства на территории Московской области;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>3) принимает решение о реализации проекта государственно-частного партнерства;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 xml:space="preserve">4) утверждает порядок межведомственного взаимодействия центральных исполнительных органов государственной власти Московской области на этапе разработки, рассмотрения предложений, принятия решений о реализации проектов государственно-частного партнерства и </w:t>
      </w:r>
      <w:proofErr w:type="gramStart"/>
      <w:r>
        <w:t>контроля за</w:t>
      </w:r>
      <w:proofErr w:type="gramEnd"/>
      <w:r>
        <w:t xml:space="preserve"> исполнением соглашений о государственно-частном партнерстве;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>5) принимает решение о заключении соглашения о государственно-частном партнерстве, внесении в него изменений, прекращении соглашения о государственно-частном партнерстве, о переходе прав и обязанностей по соглашению о государственно-частном партнерстве, замене частного партнера по соглашению о государственно-частном партнерстве;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>6) определяет центральный исполнительный орган государственной власти Московской области, уполномоченный в сфере государственно-частного партнерства;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>7) принимает решение об использовании находящегося в государственной собственности Московской области имущества в рамках заключенных соглашений в пределах своей компетенции;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>8) взаимодействует в установленном порядке с уполномоченными органами публично-правовых образований, частными партнерами и иными организациями по вопросам заключения соглашений;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>9) осуществляет иные полномочия в сфере государственно-частного партнерства в соответствии с федеральным законодательством и законодательством Московской области.</w:t>
      </w:r>
    </w:p>
    <w:p w:rsidR="00C5782D" w:rsidRDefault="00C5782D">
      <w:pPr>
        <w:pStyle w:val="ConsPlusNormal"/>
        <w:jc w:val="both"/>
      </w:pPr>
    </w:p>
    <w:p w:rsidR="00C5782D" w:rsidRDefault="00C5782D">
      <w:pPr>
        <w:pStyle w:val="ConsPlusTitle"/>
        <w:ind w:firstLine="540"/>
        <w:jc w:val="both"/>
        <w:outlineLvl w:val="0"/>
      </w:pPr>
      <w:r>
        <w:t>Статья 18. Вступление в силу настоящего Закона</w:t>
      </w:r>
    </w:p>
    <w:p w:rsidR="00C5782D" w:rsidRDefault="00C5782D">
      <w:pPr>
        <w:pStyle w:val="ConsPlusNormal"/>
        <w:jc w:val="both"/>
      </w:pPr>
    </w:p>
    <w:p w:rsidR="00C5782D" w:rsidRDefault="00C5782D">
      <w:pPr>
        <w:pStyle w:val="ConsPlusNormal"/>
        <w:ind w:firstLine="540"/>
        <w:jc w:val="both"/>
      </w:pPr>
      <w:r>
        <w:t>1. Настоящий Закон вступает в силу на следующий день после его официального опубликования.</w:t>
      </w:r>
    </w:p>
    <w:p w:rsidR="00C5782D" w:rsidRDefault="00C5782D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C5782D" w:rsidRDefault="00C5782D">
      <w:pPr>
        <w:pStyle w:val="ConsPlusNormal"/>
        <w:spacing w:before="220"/>
        <w:ind w:firstLine="540"/>
        <w:jc w:val="both"/>
      </w:pPr>
      <w:hyperlink r:id="rId62" w:history="1">
        <w:r>
          <w:rPr>
            <w:color w:val="0000FF"/>
          </w:rPr>
          <w:t>Закон</w:t>
        </w:r>
      </w:hyperlink>
      <w:r>
        <w:t xml:space="preserve"> Московской области N 65/98-ОЗ "О гарантиях осуществления инвестиционной деятельности в Московской области";</w:t>
      </w:r>
    </w:p>
    <w:p w:rsidR="00C5782D" w:rsidRDefault="00C5782D">
      <w:pPr>
        <w:pStyle w:val="ConsPlusNormal"/>
        <w:spacing w:before="220"/>
        <w:ind w:firstLine="540"/>
        <w:jc w:val="both"/>
      </w:pPr>
      <w:hyperlink r:id="rId63" w:history="1">
        <w:r>
          <w:rPr>
            <w:color w:val="0000FF"/>
          </w:rPr>
          <w:t>Закон</w:t>
        </w:r>
      </w:hyperlink>
      <w:r>
        <w:t xml:space="preserve"> Московской области N 79/2009-ОЗ "О внесении изменений в Закон Московской области "О гарантиях осуществления инвестиционной деятельности в Московской области".</w:t>
      </w:r>
    </w:p>
    <w:p w:rsidR="00C5782D" w:rsidRDefault="00C5782D">
      <w:pPr>
        <w:pStyle w:val="ConsPlusNormal"/>
        <w:jc w:val="both"/>
      </w:pPr>
    </w:p>
    <w:p w:rsidR="00C5782D" w:rsidRDefault="00C5782D">
      <w:pPr>
        <w:pStyle w:val="ConsPlusNormal"/>
        <w:jc w:val="right"/>
      </w:pPr>
      <w:r>
        <w:t>Губернатор Московской области</w:t>
      </w:r>
    </w:p>
    <w:p w:rsidR="00C5782D" w:rsidRDefault="00C5782D">
      <w:pPr>
        <w:pStyle w:val="ConsPlusNormal"/>
        <w:jc w:val="right"/>
      </w:pPr>
      <w:r>
        <w:t>Б.В. Громов</w:t>
      </w:r>
    </w:p>
    <w:p w:rsidR="00C5782D" w:rsidRDefault="00C5782D">
      <w:pPr>
        <w:pStyle w:val="ConsPlusNormal"/>
      </w:pPr>
      <w:r>
        <w:t>16 июля 2010 года</w:t>
      </w:r>
    </w:p>
    <w:p w:rsidR="00C5782D" w:rsidRDefault="00C5782D">
      <w:pPr>
        <w:pStyle w:val="ConsPlusNormal"/>
        <w:spacing w:before="220"/>
      </w:pPr>
      <w:r>
        <w:t>N 96/2010-ОЗ</w:t>
      </w:r>
    </w:p>
    <w:p w:rsidR="00C5782D" w:rsidRDefault="00C5782D">
      <w:pPr>
        <w:pStyle w:val="ConsPlusNormal"/>
        <w:jc w:val="both"/>
      </w:pPr>
    </w:p>
    <w:p w:rsidR="00C5782D" w:rsidRDefault="00C5782D">
      <w:pPr>
        <w:pStyle w:val="ConsPlusNormal"/>
        <w:jc w:val="both"/>
      </w:pPr>
    </w:p>
    <w:p w:rsidR="00C5782D" w:rsidRDefault="00C578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63BD" w:rsidRDefault="005663BD"/>
    <w:sectPr w:rsidR="005663BD" w:rsidSect="003F6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2D"/>
    <w:rsid w:val="005663BD"/>
    <w:rsid w:val="00C5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7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78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7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78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A8367C61548C2AFBF9E71CB02A88DD132E3B769A3E542E0CE9D95665F554F312D528821FE7E34F5DBiEM" TargetMode="External"/><Relationship Id="rId18" Type="http://schemas.openxmlformats.org/officeDocument/2006/relationships/hyperlink" Target="consultantplus://offline/ref=BA8367C61548C2AFBF9E71CB02A88DD131E3B361AAE742E0CE9D95665F554F312D528821FE7E34F6DBiAM" TargetMode="External"/><Relationship Id="rId26" Type="http://schemas.openxmlformats.org/officeDocument/2006/relationships/hyperlink" Target="consultantplus://offline/ref=BA8367C61548C2AFBF9E71CB02A88DD131E0B069AAE342E0CE9D95665F554F312D528821FE7E34F4DBiDM" TargetMode="External"/><Relationship Id="rId39" Type="http://schemas.openxmlformats.org/officeDocument/2006/relationships/hyperlink" Target="consultantplus://offline/ref=BA8367C61548C2AFBF9E71CB02A88DD132E0B26DA8E142E0CE9D95665F554F312D528821FE7E34F4DBiEM" TargetMode="External"/><Relationship Id="rId21" Type="http://schemas.openxmlformats.org/officeDocument/2006/relationships/hyperlink" Target="consultantplus://offline/ref=BA8367C61548C2AFBF9E71CB02A88DD132E0B26DA8E142E0CE9D95665F554F312D528821FE7E34F5DBi1M" TargetMode="External"/><Relationship Id="rId34" Type="http://schemas.openxmlformats.org/officeDocument/2006/relationships/hyperlink" Target="consultantplus://offline/ref=BA8367C61548C2AFBF9E71CB02A88DD131E0B069AAE342E0CE9D95665F554F312D528821FE7E34F6DBiCM" TargetMode="External"/><Relationship Id="rId42" Type="http://schemas.openxmlformats.org/officeDocument/2006/relationships/hyperlink" Target="consultantplus://offline/ref=BA8367C61548C2AFBF9E70C517A88DD131ECB16EA2E142E0CE9D95665F554F312D528821FE7E32F0DBiEM" TargetMode="External"/><Relationship Id="rId47" Type="http://schemas.openxmlformats.org/officeDocument/2006/relationships/hyperlink" Target="consultantplus://offline/ref=BA8367C61548C2AFBF9E71CB02A88DD132E6BB6AACE742E0CE9D95665F554F312D528821FE7E34F4DBi9M" TargetMode="External"/><Relationship Id="rId50" Type="http://schemas.openxmlformats.org/officeDocument/2006/relationships/hyperlink" Target="consultantplus://offline/ref=BA8367C61548C2AFBF9E71CB02A88DD132E2BA60AAE342E0CE9D95665F554F312D528821FE7E34F4DBiCM" TargetMode="External"/><Relationship Id="rId55" Type="http://schemas.openxmlformats.org/officeDocument/2006/relationships/hyperlink" Target="consultantplus://offline/ref=BA8367C61548C2AFBF9E71CB02A88DD131E0B069AAE342E0CE9D95665F554F312D528821FE7E34F1DBiAM" TargetMode="External"/><Relationship Id="rId63" Type="http://schemas.openxmlformats.org/officeDocument/2006/relationships/hyperlink" Target="consultantplus://offline/ref=BA8367C61548C2AFBF9E71CB02A88DD132E4B468AFE442E0CE9D95665FD5i5M" TargetMode="External"/><Relationship Id="rId7" Type="http://schemas.openxmlformats.org/officeDocument/2006/relationships/hyperlink" Target="consultantplus://offline/ref=BA8367C61548C2AFBF9E71CB02A88DD132E6BB6AACE742E0CE9D95665F554F312D528821FE7E34F5DBiE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A8367C61548C2AFBF9E71CB02A88DD131E0B069AAE342E0CE9D95665F554F312D528821FE7E34F5DBiEM" TargetMode="External"/><Relationship Id="rId20" Type="http://schemas.openxmlformats.org/officeDocument/2006/relationships/hyperlink" Target="consultantplus://offline/ref=BA8367C61548C2AFBF9E71CB02A88DD131E0B069AAE342E0CE9D95665F554F312D528821FE7E34F5DBi0M" TargetMode="External"/><Relationship Id="rId29" Type="http://schemas.openxmlformats.org/officeDocument/2006/relationships/hyperlink" Target="consultantplus://offline/ref=BA8367C61548C2AFBF9E71CB02A88DD132E0B26DA8E142E0CE9D95665F554F312D528821FE7E34F4DBi9M" TargetMode="External"/><Relationship Id="rId41" Type="http://schemas.openxmlformats.org/officeDocument/2006/relationships/hyperlink" Target="consultantplus://offline/ref=BA8367C61548C2AFBF9E71CB02A88DD132E1B568AEE642E0CE9D95665F554F312D528821FE7E34F4DBi9M" TargetMode="External"/><Relationship Id="rId54" Type="http://schemas.openxmlformats.org/officeDocument/2006/relationships/hyperlink" Target="consultantplus://offline/ref=BA8367C61548C2AFBF9E71CB02A88DD131E0B069AAE342E0CE9D95665F554F312D528821FE7E34F1DBiBM" TargetMode="External"/><Relationship Id="rId62" Type="http://schemas.openxmlformats.org/officeDocument/2006/relationships/hyperlink" Target="consultantplus://offline/ref=BA8367C61548C2AFBF9E71CB02A88DD132E4B46BAEE842E0CE9D95665FD5i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8367C61548C2AFBF9E71CB02A88DD132E6B06CA8E042E0CE9D95665FD5i5M" TargetMode="External"/><Relationship Id="rId11" Type="http://schemas.openxmlformats.org/officeDocument/2006/relationships/hyperlink" Target="consultantplus://offline/ref=BA8367C61548C2AFBF9E71CB02A88DD132E2B768A2E942E0CE9D95665F554F312D528821FE7E34F5DBiEM" TargetMode="External"/><Relationship Id="rId24" Type="http://schemas.openxmlformats.org/officeDocument/2006/relationships/hyperlink" Target="consultantplus://offline/ref=BA8367C61548C2AFBF9E71CB02A88DD131E1B36CAEE942E0CE9D95665F554F312D528821FE7E34F4DBi9M" TargetMode="External"/><Relationship Id="rId32" Type="http://schemas.openxmlformats.org/officeDocument/2006/relationships/hyperlink" Target="consultantplus://offline/ref=BA8367C61548C2AFBF9E71CB02A88DD131E0B069AAE342E0CE9D95665F554F312D528821FE7E34F7DBi8M" TargetMode="External"/><Relationship Id="rId37" Type="http://schemas.openxmlformats.org/officeDocument/2006/relationships/hyperlink" Target="consultantplus://offline/ref=BA8367C61548C2AFBF9E71CB02A88DD131E2B06EAEE242E0CE9D95665F554F312D528821FE7E34F6DBi1M" TargetMode="External"/><Relationship Id="rId40" Type="http://schemas.openxmlformats.org/officeDocument/2006/relationships/hyperlink" Target="consultantplus://offline/ref=BA8367C61548C2AFBF9E71CB02A88DD131E3B269A3E142E0CE9D95665FD5i5M" TargetMode="External"/><Relationship Id="rId45" Type="http://schemas.openxmlformats.org/officeDocument/2006/relationships/hyperlink" Target="consultantplus://offline/ref=BA8367C61548C2AFBF9E71CB02A88DD131E4B561ACE042E0CE9D95665F554F312D528821FE7E34F5DBi1M" TargetMode="External"/><Relationship Id="rId53" Type="http://schemas.openxmlformats.org/officeDocument/2006/relationships/hyperlink" Target="consultantplus://offline/ref=BA8367C61548C2AFBF9E71CB02A88DD132E0B26DA8E142E0CE9D95665F554F312D528821FE7E34F4DBi1M" TargetMode="External"/><Relationship Id="rId58" Type="http://schemas.openxmlformats.org/officeDocument/2006/relationships/hyperlink" Target="consultantplus://offline/ref=BA8367C61548C2AFBF9E71CB02A88DD131E2B069ACE642E0CE9D95665FD5i5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A8367C61548C2AFBF9E71CB02A88DD131E4B561ACE042E0CE9D95665F554F312D528821FE7E34F5DBiEM" TargetMode="External"/><Relationship Id="rId23" Type="http://schemas.openxmlformats.org/officeDocument/2006/relationships/hyperlink" Target="consultantplus://offline/ref=BA8367C61548C2AFBF9E71CB02A88DD131E1B36CAEE942E0CE9D95665F554F312D528821FE7E34F5DBi0M" TargetMode="External"/><Relationship Id="rId28" Type="http://schemas.openxmlformats.org/officeDocument/2006/relationships/hyperlink" Target="consultantplus://offline/ref=BA8367C61548C2AFBF9E71CB02A88DD131E0B069AAE342E0CE9D95665F554F312D528821FE7E34F4DBi0M" TargetMode="External"/><Relationship Id="rId36" Type="http://schemas.openxmlformats.org/officeDocument/2006/relationships/hyperlink" Target="consultantplus://offline/ref=BA8367C61548C2AFBF9E71CB02A88DD132E0B26DA8E142E0CE9D95665F554F312D528821FE7E34F4DBiFM" TargetMode="External"/><Relationship Id="rId49" Type="http://schemas.openxmlformats.org/officeDocument/2006/relationships/hyperlink" Target="consultantplus://offline/ref=BA8367C61548C2AFBF9E70C517A88DD131ECB16EA2E142E0CE9D95665F554F312D528821FE7E32F0DBiEM" TargetMode="External"/><Relationship Id="rId57" Type="http://schemas.openxmlformats.org/officeDocument/2006/relationships/hyperlink" Target="consultantplus://offline/ref=BA8367C61548C2AFBF9E71CB02A88DD131E3B36EA9E942E0CE9D95665FD5i5M" TargetMode="External"/><Relationship Id="rId61" Type="http://schemas.openxmlformats.org/officeDocument/2006/relationships/hyperlink" Target="consultantplus://offline/ref=BA8367C61548C2AFBF9E71CB02A88DD131E1B36CAEE942E0CE9D95665F554F312D528821FE7E34F7DBi0M" TargetMode="External"/><Relationship Id="rId10" Type="http://schemas.openxmlformats.org/officeDocument/2006/relationships/hyperlink" Target="consultantplus://offline/ref=BA8367C61548C2AFBF9E71CB02A88DD132E1B568AEE642E0CE9D95665F554F312D528821FE7E34F5DBiEM" TargetMode="External"/><Relationship Id="rId19" Type="http://schemas.openxmlformats.org/officeDocument/2006/relationships/hyperlink" Target="consultantplus://offline/ref=BA8367C61548C2AFBF9E71CB02A88DD132E3B769A3E542E0CE9D95665F554F312D528821FE7E34F5DBi1M" TargetMode="External"/><Relationship Id="rId31" Type="http://schemas.openxmlformats.org/officeDocument/2006/relationships/hyperlink" Target="consultantplus://offline/ref=BA8367C61548C2AFBF9E71CB02A88DD132E0B26DA8E142E0CE9D95665F554F312D528821FE7E34F4DBi8M" TargetMode="External"/><Relationship Id="rId44" Type="http://schemas.openxmlformats.org/officeDocument/2006/relationships/hyperlink" Target="consultantplus://offline/ref=BA8367C61548C2AFBF9E71CB02A88DD132E2BA60AAE342E0CE9D95665F554F312D528821FE7E34F4DBiAM" TargetMode="External"/><Relationship Id="rId52" Type="http://schemas.openxmlformats.org/officeDocument/2006/relationships/hyperlink" Target="consultantplus://offline/ref=BA8367C61548C2AFBF9E71CB02A88DD132E2BA60AAE342E0CE9D95665F554F312D528821FE7E34F7DBi1M" TargetMode="External"/><Relationship Id="rId60" Type="http://schemas.openxmlformats.org/officeDocument/2006/relationships/hyperlink" Target="consultantplus://offline/ref=BA8367C61548C2AFBF9E71CB02A88DD131E1B36CAEE942E0CE9D95665F554F312D528821FE7E34F4DBiAM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8367C61548C2AFBF9E71CB02A88DD132E0B16AA9E042E0CE9D95665F554F312D528821FE7E34F5DBiEM" TargetMode="External"/><Relationship Id="rId14" Type="http://schemas.openxmlformats.org/officeDocument/2006/relationships/hyperlink" Target="consultantplus://offline/ref=BA8367C61548C2AFBF9E71CB02A88DD131E2B06EAEE242E0CE9D95665F554F312D528821FE7E34F7DBi1M" TargetMode="External"/><Relationship Id="rId22" Type="http://schemas.openxmlformats.org/officeDocument/2006/relationships/hyperlink" Target="consultantplus://offline/ref=BA8367C61548C2AFBF9E71CB02A88DD131E0B069AAE342E0CE9D95665F554F312D528821FE7E34F4DBi8M" TargetMode="External"/><Relationship Id="rId27" Type="http://schemas.openxmlformats.org/officeDocument/2006/relationships/hyperlink" Target="consultantplus://offline/ref=BA8367C61548C2AFBF9E71CB02A88DD131E0B069AAE342E0CE9D95665F554F312D528821FE7E34F4DBiFM" TargetMode="External"/><Relationship Id="rId30" Type="http://schemas.openxmlformats.org/officeDocument/2006/relationships/hyperlink" Target="consultantplus://offline/ref=BA8367C61548C2AFBF9E71CB02A88DD131E0B069AAE342E0CE9D95665F554F312D528821FE7E34F7DBi9M" TargetMode="External"/><Relationship Id="rId35" Type="http://schemas.openxmlformats.org/officeDocument/2006/relationships/hyperlink" Target="consultantplus://offline/ref=BA8367C61548C2AFBF9E71CB02A88DD131E0B069AAE342E0CE9D95665F554F312D528821FE7E34F6DBi0M" TargetMode="External"/><Relationship Id="rId43" Type="http://schemas.openxmlformats.org/officeDocument/2006/relationships/hyperlink" Target="consultantplus://offline/ref=BA8367C61548C2AFBF9E71CB02A88DD132E1B568AEE642E0CE9D95665F554F312D528821FE7E34F4DBi8M" TargetMode="External"/><Relationship Id="rId48" Type="http://schemas.openxmlformats.org/officeDocument/2006/relationships/hyperlink" Target="consultantplus://offline/ref=BA8367C61548C2AFBF9E71CB02A88DD132E1B568AEE642E0CE9D95665F554F312D528821FE7E34F4DBiBM" TargetMode="External"/><Relationship Id="rId56" Type="http://schemas.openxmlformats.org/officeDocument/2006/relationships/hyperlink" Target="consultantplus://offline/ref=BA8367C61548C2AFBF9E70C517A88DD130E4B36BABE442E0CE9D95665FD5i5M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BA8367C61548C2AFBF9E71CB02A88DD132E0B26DA8E142E0CE9D95665F554F312D528821FE7E34F5DBiEM" TargetMode="External"/><Relationship Id="rId51" Type="http://schemas.openxmlformats.org/officeDocument/2006/relationships/hyperlink" Target="consultantplus://offline/ref=BA8367C61548C2AFBF9E71CB02A88DD132E3B769A3E542E0CE9D95665F554F312D528821FE7E34F4DBi9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A8367C61548C2AFBF9E71CB02A88DD132E2BA60AAE342E0CE9D95665F554F312D528821FE7E34F5DBiEM" TargetMode="External"/><Relationship Id="rId17" Type="http://schemas.openxmlformats.org/officeDocument/2006/relationships/hyperlink" Target="consultantplus://offline/ref=BA8367C61548C2AFBF9E71CB02A88DD131E1B36CAEE942E0CE9D95665F554F312D528821FE7E34F5DBiEM" TargetMode="External"/><Relationship Id="rId25" Type="http://schemas.openxmlformats.org/officeDocument/2006/relationships/hyperlink" Target="consultantplus://offline/ref=BA8367C61548C2AFBF9E71CB02A88DD131E1B36CAEE942E0CE9D95665F554F312D528821FE7E34F4DBiBM" TargetMode="External"/><Relationship Id="rId33" Type="http://schemas.openxmlformats.org/officeDocument/2006/relationships/hyperlink" Target="consultantplus://offline/ref=BA8367C61548C2AFBF9E71CB02A88DD131E3B26EA8E742E0CE9D95665FD5i5M" TargetMode="External"/><Relationship Id="rId38" Type="http://schemas.openxmlformats.org/officeDocument/2006/relationships/hyperlink" Target="consultantplus://offline/ref=BA8367C61548C2AFBF9E71CB02A88DD131E3B361AAE742E0CE9D95665F554F312D528821FE7E34F6DBiDM" TargetMode="External"/><Relationship Id="rId46" Type="http://schemas.openxmlformats.org/officeDocument/2006/relationships/hyperlink" Target="consultantplus://offline/ref=BA8367C61548C2AFBF9E71CB02A88DD131E1B16CA8E642E0CE9D95665F554F312D528821FE7E34F4DBi8M" TargetMode="External"/><Relationship Id="rId59" Type="http://schemas.openxmlformats.org/officeDocument/2006/relationships/hyperlink" Target="consultantplus://offline/ref=BA8367C61548C2AFBF9E71CB02A88DD131E0B069AAE342E0CE9D95665F554F312D528821FE7E34F1DBi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5149</Words>
  <Characters>29350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Митрохин В. А.</dc:creator>
  <cp:keywords/>
  <dc:description/>
  <cp:lastModifiedBy>Митрохин В. А.</cp:lastModifiedBy>
  <cp:revision>1</cp:revision>
  <dcterms:created xsi:type="dcterms:W3CDTF">2018-08-14T12:34:00Z</dcterms:created>
  <dcterms:modified xsi:type="dcterms:W3CDTF">2018-08-14T12:35:00Z</dcterms:modified>
</cp:coreProperties>
</file>