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047" w:rsidRDefault="008D6582" w:rsidP="00FC2047">
      <w:pPr>
        <w:spacing w:after="0" w:line="240" w:lineRule="auto"/>
        <w:jc w:val="center"/>
        <w:rPr>
          <w:rFonts w:ascii="Times New Roman" w:eastAsia="Times New Roman" w:hAnsi="Times New Roman" w:cs="Times New Roman"/>
          <w:b/>
          <w:bCs/>
          <w:color w:val="333333"/>
          <w:sz w:val="28"/>
          <w:szCs w:val="28"/>
          <w:lang w:eastAsia="ru-RU"/>
        </w:rPr>
      </w:pPr>
      <w:r w:rsidRPr="00FC2047">
        <w:rPr>
          <w:rFonts w:ascii="Times New Roman" w:eastAsia="Times New Roman" w:hAnsi="Times New Roman" w:cs="Times New Roman"/>
          <w:b/>
          <w:bCs/>
          <w:color w:val="333333"/>
          <w:sz w:val="28"/>
          <w:szCs w:val="28"/>
          <w:lang w:eastAsia="ru-RU"/>
        </w:rPr>
        <w:t xml:space="preserve">Уголовная ответственность </w:t>
      </w:r>
      <w:r w:rsidR="00F51190">
        <w:rPr>
          <w:rFonts w:ascii="Times New Roman" w:eastAsia="Times New Roman" w:hAnsi="Times New Roman" w:cs="Times New Roman"/>
          <w:b/>
          <w:bCs/>
          <w:color w:val="333333"/>
          <w:sz w:val="28"/>
          <w:szCs w:val="28"/>
          <w:lang w:eastAsia="ru-RU"/>
        </w:rPr>
        <w:t xml:space="preserve">за </w:t>
      </w:r>
      <w:r w:rsidRPr="00FC2047">
        <w:rPr>
          <w:rFonts w:ascii="Times New Roman" w:eastAsia="Times New Roman" w:hAnsi="Times New Roman" w:cs="Times New Roman"/>
          <w:b/>
          <w:bCs/>
          <w:color w:val="333333"/>
          <w:sz w:val="28"/>
          <w:szCs w:val="28"/>
          <w:lang w:eastAsia="ru-RU"/>
        </w:rPr>
        <w:t>создание, использование и распространение вредоносных компьютерных программ</w:t>
      </w:r>
    </w:p>
    <w:p w:rsidR="00FC2047" w:rsidRPr="00FC2047" w:rsidRDefault="00FC2047" w:rsidP="00FC2047">
      <w:pPr>
        <w:spacing w:after="0" w:line="240" w:lineRule="auto"/>
        <w:jc w:val="center"/>
        <w:rPr>
          <w:rFonts w:ascii="Times New Roman" w:eastAsia="Times New Roman" w:hAnsi="Times New Roman" w:cs="Times New Roman"/>
          <w:b/>
          <w:bCs/>
          <w:color w:val="333333"/>
          <w:sz w:val="28"/>
          <w:szCs w:val="28"/>
          <w:lang w:eastAsia="ru-RU"/>
        </w:rPr>
      </w:pPr>
    </w:p>
    <w:p w:rsidR="008D6582" w:rsidRPr="00FC2047" w:rsidRDefault="008D6582" w:rsidP="00FC2047">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FC2047">
        <w:rPr>
          <w:rFonts w:ascii="Times New Roman" w:eastAsia="Times New Roman" w:hAnsi="Times New Roman" w:cs="Times New Roman"/>
          <w:color w:val="333333"/>
          <w:sz w:val="28"/>
          <w:szCs w:val="28"/>
          <w:lang w:eastAsia="ru-RU"/>
        </w:rPr>
        <w:t>Статьей 273 Уголовного кодекса РФ предусмотрена уголовная ответственность за создание, распространение или использование компьютерных программ либо иной компьютерной информации, заведомо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информации.</w:t>
      </w:r>
    </w:p>
    <w:p w:rsidR="008D6582" w:rsidRPr="00FC2047" w:rsidRDefault="008D6582" w:rsidP="00FC2047">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FC2047">
        <w:rPr>
          <w:rFonts w:ascii="Times New Roman" w:eastAsia="Times New Roman" w:hAnsi="Times New Roman" w:cs="Times New Roman"/>
          <w:color w:val="333333"/>
          <w:sz w:val="28"/>
          <w:szCs w:val="28"/>
          <w:lang w:eastAsia="ru-RU"/>
        </w:rPr>
        <w:t>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rsidR="008D6582" w:rsidRPr="00FC2047" w:rsidRDefault="008D6582" w:rsidP="00FC2047">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FC2047">
        <w:rPr>
          <w:rFonts w:ascii="Times New Roman" w:eastAsia="Times New Roman" w:hAnsi="Times New Roman" w:cs="Times New Roman"/>
          <w:color w:val="333333"/>
          <w:sz w:val="28"/>
          <w:szCs w:val="28"/>
          <w:lang w:eastAsia="ru-RU"/>
        </w:rPr>
        <w:t>К иной компьютерной информации, заведомо предназначенной для несанкционированных блокирования, модификации, копирования компьютерной информации или нейтрализации средств ее защиты, законодатель отнес любые сведения, которые, не являясь в совокупности компьютерной программой, позволяют обеспечить достижение целей, перечисленных в части 1 статьи 273 УК РФ, например ключи доступа, позволяющие нейтрализовать защиту компьютерной информации, элементы кодов компьютерных программ, способных скрытно уничтожать и копировать информацию.</w:t>
      </w:r>
    </w:p>
    <w:p w:rsidR="008D6582" w:rsidRPr="00FC2047" w:rsidRDefault="008D6582" w:rsidP="00FC2047">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FC2047">
        <w:rPr>
          <w:rFonts w:ascii="Times New Roman" w:eastAsia="Times New Roman" w:hAnsi="Times New Roman" w:cs="Times New Roman"/>
          <w:color w:val="333333"/>
          <w:sz w:val="28"/>
          <w:szCs w:val="28"/>
          <w:lang w:eastAsia="ru-RU"/>
        </w:rPr>
        <w:t>Объективная сторона преступления, предусмотренного статьей 273 УК РФ, состоит в выполнении одного или нескольких перечисленных в ней действий.</w:t>
      </w:r>
    </w:p>
    <w:p w:rsidR="008D6582" w:rsidRPr="00FC2047" w:rsidRDefault="008D6582" w:rsidP="00FC2047">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FC2047">
        <w:rPr>
          <w:rFonts w:ascii="Times New Roman" w:eastAsia="Times New Roman" w:hAnsi="Times New Roman" w:cs="Times New Roman"/>
          <w:color w:val="333333"/>
          <w:sz w:val="28"/>
          <w:szCs w:val="28"/>
          <w:lang w:eastAsia="ru-RU"/>
        </w:rPr>
        <w:t>Создание вредоносных компьютерных программ или иной вредоносной компьютерной информации представляет собой деятельность, направленную на разработку, подготовку программ (в том числе путем внесения изменений в существующие программы) или иной компьютерной информации, предназначенных для несанкционированного доступа, то есть совершаемого без согласия обладателя информации, лицом, не наделенным необходимыми для такого доступа полномочиями, либо в нарушение установленного нормативными правовыми актами порядка уничтожения, блокирования, модифицирования, копирования компьютерной информации или нейтрализации средств ее защиты.</w:t>
      </w:r>
    </w:p>
    <w:p w:rsidR="008D6582" w:rsidRPr="00FC2047" w:rsidRDefault="008D6582" w:rsidP="00FC2047">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FC2047">
        <w:rPr>
          <w:rFonts w:ascii="Times New Roman" w:eastAsia="Times New Roman" w:hAnsi="Times New Roman" w:cs="Times New Roman"/>
          <w:color w:val="333333"/>
          <w:sz w:val="28"/>
          <w:szCs w:val="28"/>
          <w:lang w:eastAsia="ru-RU"/>
        </w:rPr>
        <w:t>Для квалификации действий лица по части 1 статьи 273 УК РФ как оконченного преступления достаточно установить создание части (фрагмента) кода вредоносной компьютерной программы, позволяющего осуществить неправомерный доступ к компьютерной информации. В таком случае, если еще не было завершено создание вредоносной компьютерной программы, действия лица подлежат квалификации как создание иной вредоносной компьютерной информации.</w:t>
      </w:r>
    </w:p>
    <w:p w:rsidR="008D6582" w:rsidRPr="00FC2047" w:rsidRDefault="008D6582" w:rsidP="00FC2047">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FC2047">
        <w:rPr>
          <w:rFonts w:ascii="Times New Roman" w:eastAsia="Times New Roman" w:hAnsi="Times New Roman" w:cs="Times New Roman"/>
          <w:color w:val="333333"/>
          <w:sz w:val="28"/>
          <w:szCs w:val="28"/>
          <w:lang w:eastAsia="ru-RU"/>
        </w:rPr>
        <w:t xml:space="preserve">Следует иметь в виду, что не образует состава преступления использование такой программы или информации лицом на принадлежащих ему компьютерных устройствах либо с согласия собственника компьютерного устройства, не преследующее цели неправомерного доступа к охраняемой </w:t>
      </w:r>
      <w:r w:rsidRPr="00FC2047">
        <w:rPr>
          <w:rFonts w:ascii="Times New Roman" w:eastAsia="Times New Roman" w:hAnsi="Times New Roman" w:cs="Times New Roman"/>
          <w:color w:val="333333"/>
          <w:sz w:val="28"/>
          <w:szCs w:val="28"/>
          <w:lang w:eastAsia="ru-RU"/>
        </w:rPr>
        <w:lastRenderedPageBreak/>
        <w:t>законом компьютерной информации и не повлекшее несанкционированного уничтожения, блокирования, модификации, копирования компьютерной информации или нейтрализации средств ее защиты (например, в образовательных целях либо в ходе тестирования компьютерных систем для проверки уязвимости средств защиты компьютерной информации, к которым у данного лица имеется правомерный доступ), равно как и создание подобных программ для указанных целей.</w:t>
      </w:r>
    </w:p>
    <w:p w:rsidR="008D6582" w:rsidRPr="00FC2047" w:rsidRDefault="008D6582" w:rsidP="00FC2047">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FC2047">
        <w:rPr>
          <w:rFonts w:ascii="Times New Roman" w:eastAsia="Times New Roman" w:hAnsi="Times New Roman" w:cs="Times New Roman"/>
          <w:color w:val="333333"/>
          <w:sz w:val="28"/>
          <w:szCs w:val="28"/>
          <w:lang w:eastAsia="ru-RU"/>
        </w:rPr>
        <w:t>Санкция ч. 1 ст. 273 УК РФ предусматривает наказание в виде ограничения свободы, принудительных работ и лишение свободы.</w:t>
      </w:r>
    </w:p>
    <w:p w:rsidR="008D6582" w:rsidRDefault="008D6582" w:rsidP="00FC2047">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FC2047">
        <w:rPr>
          <w:rFonts w:ascii="Times New Roman" w:eastAsia="Times New Roman" w:hAnsi="Times New Roman" w:cs="Times New Roman"/>
          <w:color w:val="333333"/>
          <w:sz w:val="28"/>
          <w:szCs w:val="28"/>
          <w:lang w:eastAsia="ru-RU"/>
        </w:rPr>
        <w:t xml:space="preserve">В зависимости от способа совершения преступления и наступивших последствий совершение вышеуказанных действий может быть квалифицировано </w:t>
      </w:r>
      <w:r w:rsidR="00F51190">
        <w:rPr>
          <w:rFonts w:ascii="Times New Roman" w:eastAsia="Times New Roman" w:hAnsi="Times New Roman" w:cs="Times New Roman"/>
          <w:color w:val="333333"/>
          <w:sz w:val="28"/>
          <w:szCs w:val="28"/>
          <w:lang w:eastAsia="ru-RU"/>
        </w:rPr>
        <w:t xml:space="preserve">по </w:t>
      </w:r>
      <w:bookmarkStart w:id="0" w:name="_GoBack"/>
      <w:bookmarkEnd w:id="0"/>
      <w:r w:rsidRPr="00FC2047">
        <w:rPr>
          <w:rFonts w:ascii="Times New Roman" w:eastAsia="Times New Roman" w:hAnsi="Times New Roman" w:cs="Times New Roman"/>
          <w:color w:val="333333"/>
          <w:sz w:val="28"/>
          <w:szCs w:val="28"/>
          <w:lang w:eastAsia="ru-RU"/>
        </w:rPr>
        <w:t>части 2 и 3 ст. 273 УК РФ. Максимальное наказание в виде лишения свободы сроком до 7 лет.</w:t>
      </w:r>
    </w:p>
    <w:p w:rsidR="00FC2047" w:rsidRPr="00FC2047" w:rsidRDefault="00FC2047" w:rsidP="00FC2047">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8D6582" w:rsidRPr="00FC2047" w:rsidRDefault="008D6582" w:rsidP="00FC204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2047">
        <w:rPr>
          <w:rFonts w:ascii="Times New Roman" w:eastAsia="Times New Roman" w:hAnsi="Times New Roman" w:cs="Times New Roman"/>
          <w:color w:val="333333"/>
          <w:sz w:val="28"/>
          <w:szCs w:val="28"/>
          <w:lang w:eastAsia="ru-RU"/>
        </w:rPr>
        <w:t xml:space="preserve">Помощник прокурора </w:t>
      </w:r>
      <w:r w:rsidR="00FC2047" w:rsidRPr="00FC2047">
        <w:rPr>
          <w:rFonts w:ascii="Times New Roman" w:eastAsia="Times New Roman" w:hAnsi="Times New Roman" w:cs="Times New Roman"/>
          <w:color w:val="333333"/>
          <w:sz w:val="28"/>
          <w:szCs w:val="28"/>
          <w:lang w:eastAsia="ru-RU"/>
        </w:rPr>
        <w:t xml:space="preserve">                                                                 </w:t>
      </w:r>
      <w:r w:rsidR="00FC2047">
        <w:rPr>
          <w:rFonts w:ascii="Times New Roman" w:eastAsia="Times New Roman" w:hAnsi="Times New Roman" w:cs="Times New Roman"/>
          <w:color w:val="333333"/>
          <w:sz w:val="28"/>
          <w:szCs w:val="28"/>
          <w:lang w:eastAsia="ru-RU"/>
        </w:rPr>
        <w:t xml:space="preserve">        </w:t>
      </w:r>
      <w:r w:rsidR="00FC2047" w:rsidRPr="00FC2047">
        <w:rPr>
          <w:rFonts w:ascii="Times New Roman" w:eastAsia="Times New Roman" w:hAnsi="Times New Roman" w:cs="Times New Roman"/>
          <w:color w:val="333333"/>
          <w:sz w:val="28"/>
          <w:szCs w:val="28"/>
          <w:lang w:eastAsia="ru-RU"/>
        </w:rPr>
        <w:t xml:space="preserve"> Н.А. Козлов</w:t>
      </w:r>
    </w:p>
    <w:p w:rsidR="004A5C9B" w:rsidRPr="00FC2047" w:rsidRDefault="004A5C9B" w:rsidP="00FC2047">
      <w:pPr>
        <w:spacing w:after="0"/>
        <w:rPr>
          <w:rFonts w:ascii="Times New Roman" w:hAnsi="Times New Roman" w:cs="Times New Roman"/>
          <w:sz w:val="28"/>
          <w:szCs w:val="28"/>
        </w:rPr>
      </w:pPr>
    </w:p>
    <w:sectPr w:rsidR="004A5C9B" w:rsidRPr="00FC20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927"/>
    <w:rsid w:val="004A5C9B"/>
    <w:rsid w:val="008D6582"/>
    <w:rsid w:val="00BC0927"/>
    <w:rsid w:val="00F51190"/>
    <w:rsid w:val="00FC2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E7349"/>
  <w15:chartTrackingRefBased/>
  <w15:docId w15:val="{32D6937D-480D-4D03-9E29-11D1DA60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7578">
      <w:bodyDiv w:val="1"/>
      <w:marLeft w:val="0"/>
      <w:marRight w:val="0"/>
      <w:marTop w:val="0"/>
      <w:marBottom w:val="0"/>
      <w:divBdr>
        <w:top w:val="none" w:sz="0" w:space="0" w:color="auto"/>
        <w:left w:val="none" w:sz="0" w:space="0" w:color="auto"/>
        <w:bottom w:val="none" w:sz="0" w:space="0" w:color="auto"/>
        <w:right w:val="none" w:sz="0" w:space="0" w:color="auto"/>
      </w:divBdr>
      <w:divsChild>
        <w:div w:id="53048765">
          <w:marLeft w:val="0"/>
          <w:marRight w:val="0"/>
          <w:marTop w:val="0"/>
          <w:marBottom w:val="0"/>
          <w:divBdr>
            <w:top w:val="none" w:sz="0" w:space="0" w:color="auto"/>
            <w:left w:val="none" w:sz="0" w:space="0" w:color="auto"/>
            <w:bottom w:val="none" w:sz="0" w:space="0" w:color="auto"/>
            <w:right w:val="none" w:sz="0" w:space="0" w:color="auto"/>
          </w:divBdr>
          <w:divsChild>
            <w:div w:id="1128088567">
              <w:marLeft w:val="0"/>
              <w:marRight w:val="0"/>
              <w:marTop w:val="0"/>
              <w:marBottom w:val="960"/>
              <w:divBdr>
                <w:top w:val="none" w:sz="0" w:space="0" w:color="auto"/>
                <w:left w:val="none" w:sz="0" w:space="0" w:color="auto"/>
                <w:bottom w:val="none" w:sz="0" w:space="0" w:color="auto"/>
                <w:right w:val="none" w:sz="0" w:space="0" w:color="auto"/>
              </w:divBdr>
            </w:div>
          </w:divsChild>
        </w:div>
        <w:div w:id="403769755">
          <w:marLeft w:val="0"/>
          <w:marRight w:val="0"/>
          <w:marTop w:val="0"/>
          <w:marBottom w:val="0"/>
          <w:divBdr>
            <w:top w:val="none" w:sz="0" w:space="0" w:color="auto"/>
            <w:left w:val="none" w:sz="0" w:space="0" w:color="auto"/>
            <w:bottom w:val="none" w:sz="0" w:space="0" w:color="auto"/>
            <w:right w:val="none" w:sz="0" w:space="0" w:color="auto"/>
          </w:divBdr>
          <w:divsChild>
            <w:div w:id="977803130">
              <w:marLeft w:val="0"/>
              <w:marRight w:val="720"/>
              <w:marTop w:val="0"/>
              <w:marBottom w:val="0"/>
              <w:divBdr>
                <w:top w:val="none" w:sz="0" w:space="0" w:color="auto"/>
                <w:left w:val="none" w:sz="0" w:space="0" w:color="auto"/>
                <w:bottom w:val="none" w:sz="0" w:space="0" w:color="auto"/>
                <w:right w:val="none" w:sz="0" w:space="0" w:color="auto"/>
              </w:divBdr>
              <w:divsChild>
                <w:div w:id="1981882391">
                  <w:marLeft w:val="0"/>
                  <w:marRight w:val="0"/>
                  <w:marTop w:val="0"/>
                  <w:marBottom w:val="120"/>
                  <w:divBdr>
                    <w:top w:val="none" w:sz="0" w:space="0" w:color="auto"/>
                    <w:left w:val="none" w:sz="0" w:space="0" w:color="auto"/>
                    <w:bottom w:val="none" w:sz="0" w:space="0" w:color="auto"/>
                    <w:right w:val="none" w:sz="0" w:space="0" w:color="auto"/>
                  </w:divBdr>
                </w:div>
                <w:div w:id="697968841">
                  <w:marLeft w:val="0"/>
                  <w:marRight w:val="0"/>
                  <w:marTop w:val="0"/>
                  <w:marBottom w:val="120"/>
                  <w:divBdr>
                    <w:top w:val="none" w:sz="0" w:space="0" w:color="auto"/>
                    <w:left w:val="none" w:sz="0" w:space="0" w:color="auto"/>
                    <w:bottom w:val="none" w:sz="0" w:space="0" w:color="auto"/>
                    <w:right w:val="none" w:sz="0" w:space="0" w:color="auto"/>
                  </w:divBdr>
                </w:div>
              </w:divsChild>
            </w:div>
            <w:div w:id="1894347684">
              <w:marLeft w:val="0"/>
              <w:marRight w:val="0"/>
              <w:marTop w:val="0"/>
              <w:marBottom w:val="0"/>
              <w:divBdr>
                <w:top w:val="none" w:sz="0" w:space="0" w:color="auto"/>
                <w:left w:val="none" w:sz="0" w:space="0" w:color="auto"/>
                <w:bottom w:val="none" w:sz="0" w:space="0" w:color="auto"/>
                <w:right w:val="none" w:sz="0" w:space="0" w:color="auto"/>
              </w:divBdr>
              <w:divsChild>
                <w:div w:id="75401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528</Words>
  <Characters>3010</Characters>
  <Application>Microsoft Office Word</Application>
  <DocSecurity>0</DocSecurity>
  <Lines>25</Lines>
  <Paragraphs>7</Paragraphs>
  <ScaleCrop>false</ScaleCrop>
  <Company>SPecialiST RePack</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Гурова Елена Александровна</cp:lastModifiedBy>
  <cp:revision>4</cp:revision>
  <dcterms:created xsi:type="dcterms:W3CDTF">2023-09-20T20:53:00Z</dcterms:created>
  <dcterms:modified xsi:type="dcterms:W3CDTF">2023-11-02T09:53:00Z</dcterms:modified>
</cp:coreProperties>
</file>