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7" w:rsidRDefault="00D72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61B9" w:rsidRDefault="00B961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61B9" w:rsidRDefault="007B528E" w:rsidP="007B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28E" w:rsidRDefault="007B528E" w:rsidP="007B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периодических печатных изданий</w:t>
      </w:r>
    </w:p>
    <w:p w:rsidR="007B528E" w:rsidRDefault="007B528E" w:rsidP="007B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Реутов</w:t>
      </w:r>
    </w:p>
    <w:p w:rsidR="007B528E" w:rsidRDefault="007B528E" w:rsidP="007B5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8E" w:rsidRDefault="007B528E" w:rsidP="007B52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B528E">
        <w:rPr>
          <w:rFonts w:ascii="Times New Roman" w:hAnsi="Times New Roman" w:cs="Times New Roman"/>
          <w:sz w:val="28"/>
          <w:szCs w:val="28"/>
        </w:rPr>
        <w:t xml:space="preserve">информация представлена Управление </w:t>
      </w:r>
      <w:proofErr w:type="spellStart"/>
      <w:r w:rsidRPr="007B528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B528E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в Избирательную комиссию города Реутов в соответствии с </w:t>
      </w:r>
      <w:proofErr w:type="spellStart"/>
      <w:r w:rsidRPr="007B528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B528E">
        <w:rPr>
          <w:rFonts w:ascii="Times New Roman" w:hAnsi="Times New Roman" w:cs="Times New Roman"/>
          <w:sz w:val="28"/>
          <w:szCs w:val="28"/>
        </w:rPr>
        <w:t xml:space="preserve">. 7, 8 ст. 47 Федерального закона № 67-ФЗ от 12.06.2002 «Об основных гарантиях избирательных прав и права на участие в референдуме граждан Российской Федерации», а также </w:t>
      </w:r>
      <w:proofErr w:type="spellStart"/>
      <w:r w:rsidRPr="007B528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B528E">
        <w:rPr>
          <w:rFonts w:ascii="Times New Roman" w:hAnsi="Times New Roman" w:cs="Times New Roman"/>
          <w:sz w:val="28"/>
          <w:szCs w:val="28"/>
        </w:rPr>
        <w:t>. 5, 6 ст. 38 Закона Московской области № 46/2013-ОЗ от 04.06.2013 «О муниципальных выборах в</w:t>
      </w:r>
      <w:proofErr w:type="gramEnd"/>
      <w:r w:rsidRPr="007B5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28E">
        <w:rPr>
          <w:rFonts w:ascii="Times New Roman" w:hAnsi="Times New Roman" w:cs="Times New Roman"/>
          <w:sz w:val="28"/>
          <w:szCs w:val="28"/>
        </w:rPr>
        <w:t>Московской области»)</w:t>
      </w:r>
      <w:proofErr w:type="gramEnd"/>
    </w:p>
    <w:p w:rsidR="007B528E" w:rsidRDefault="007B528E" w:rsidP="007B528E">
      <w:pPr>
        <w:rPr>
          <w:rFonts w:ascii="Times New Roman" w:hAnsi="Times New Roman" w:cs="Times New Roman"/>
          <w:sz w:val="24"/>
          <w:szCs w:val="24"/>
        </w:rPr>
      </w:pPr>
    </w:p>
    <w:p w:rsidR="007B528E" w:rsidRPr="007B528E" w:rsidRDefault="007B528E" w:rsidP="007B528E">
      <w:pPr>
        <w:rPr>
          <w:rFonts w:ascii="Times New Roman" w:hAnsi="Times New Roman" w:cs="Times New Roman"/>
          <w:sz w:val="24"/>
          <w:szCs w:val="24"/>
        </w:rPr>
      </w:pPr>
    </w:p>
    <w:p w:rsidR="007B528E" w:rsidRDefault="007B528E" w:rsidP="007B5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781"/>
        <w:gridCol w:w="1859"/>
        <w:gridCol w:w="2174"/>
        <w:gridCol w:w="2045"/>
        <w:gridCol w:w="1699"/>
        <w:gridCol w:w="1859"/>
        <w:gridCol w:w="2153"/>
        <w:gridCol w:w="1859"/>
      </w:tblGrid>
      <w:tr w:rsidR="007B528E" w:rsidTr="007B528E">
        <w:tc>
          <w:tcPr>
            <w:tcW w:w="1848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848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848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848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48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  <w:tc>
          <w:tcPr>
            <w:tcW w:w="1849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1849" w:type="dxa"/>
          </w:tcPr>
          <w:p w:rsidR="007B528E" w:rsidRDefault="007B528E" w:rsidP="007B528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Периодичность выпуска периодического печатного издания</w:t>
            </w:r>
          </w:p>
        </w:tc>
      </w:tr>
      <w:tr w:rsidR="007B528E" w:rsidTr="007B528E">
        <w:tc>
          <w:tcPr>
            <w:tcW w:w="1848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</w:p>
        </w:tc>
        <w:tc>
          <w:tcPr>
            <w:tcW w:w="1848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г. Реутов, г. Балашиха, г. Железнодорожный Московской области</w:t>
            </w:r>
          </w:p>
        </w:tc>
        <w:tc>
          <w:tcPr>
            <w:tcW w:w="1848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ПИ № ТУ 50 - 1392</w:t>
            </w:r>
          </w:p>
        </w:tc>
        <w:tc>
          <w:tcPr>
            <w:tcW w:w="1848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31.05.2012</w:t>
            </w:r>
          </w:p>
        </w:tc>
        <w:tc>
          <w:tcPr>
            <w:tcW w:w="1848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 xml:space="preserve">143966, </w:t>
            </w:r>
            <w:proofErr w:type="gramStart"/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528E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Реутов, ул. Новая, дом 19</w:t>
            </w:r>
          </w:p>
        </w:tc>
        <w:tc>
          <w:tcPr>
            <w:tcW w:w="1849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Реутов, ГАУ МО "Реутовское Информагентство"</w:t>
            </w:r>
          </w:p>
        </w:tc>
        <w:tc>
          <w:tcPr>
            <w:tcW w:w="1849" w:type="dxa"/>
          </w:tcPr>
          <w:p w:rsidR="007B528E" w:rsidRDefault="007B528E" w:rsidP="00DD77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bookmarkEnd w:id="0"/>
    </w:tbl>
    <w:p w:rsidR="007B528E" w:rsidRPr="007B528E" w:rsidRDefault="007B528E" w:rsidP="007B528E">
      <w:pPr>
        <w:rPr>
          <w:rFonts w:ascii="Times New Roman" w:hAnsi="Times New Roman" w:cs="Times New Roman"/>
          <w:sz w:val="24"/>
          <w:szCs w:val="24"/>
        </w:rPr>
      </w:pPr>
    </w:p>
    <w:sectPr w:rsidR="007B528E" w:rsidRPr="007B528E" w:rsidSect="00B96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E"/>
    <w:rsid w:val="007B528E"/>
    <w:rsid w:val="008C735E"/>
    <w:rsid w:val="00B961B9"/>
    <w:rsid w:val="00D72C87"/>
    <w:rsid w:val="00D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2</cp:revision>
  <cp:lastPrinted>2019-06-27T07:40:00Z</cp:lastPrinted>
  <dcterms:created xsi:type="dcterms:W3CDTF">2019-06-27T07:19:00Z</dcterms:created>
  <dcterms:modified xsi:type="dcterms:W3CDTF">2019-06-27T07:43:00Z</dcterms:modified>
</cp:coreProperties>
</file>