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C1" w:rsidRPr="00160FC1" w:rsidRDefault="00160FC1" w:rsidP="00160FC1">
      <w:pPr>
        <w:suppressAutoHyphens/>
        <w:ind w:left="5812"/>
        <w:rPr>
          <w:rFonts w:eastAsia="SimSun"/>
          <w:lang w:eastAsia="ar-SA"/>
        </w:rPr>
      </w:pPr>
      <w:r w:rsidRPr="00160FC1">
        <w:rPr>
          <w:rFonts w:eastAsia="SimSun"/>
          <w:lang w:eastAsia="ar-SA"/>
        </w:rPr>
        <w:t xml:space="preserve">Принят </w:t>
      </w:r>
    </w:p>
    <w:p w:rsidR="00160FC1" w:rsidRDefault="00160FC1" w:rsidP="00160FC1">
      <w:pPr>
        <w:suppressAutoHyphens/>
        <w:spacing w:after="80"/>
        <w:ind w:left="5812"/>
        <w:rPr>
          <w:rFonts w:eastAsia="SimSun"/>
          <w:lang w:eastAsia="ar-SA"/>
        </w:rPr>
      </w:pPr>
      <w:r w:rsidRPr="00160FC1">
        <w:rPr>
          <w:rFonts w:eastAsia="SimSun"/>
          <w:lang w:eastAsia="ar-SA"/>
        </w:rPr>
        <w:t>Решением Совета депутатов городского округа Реутов</w:t>
      </w:r>
    </w:p>
    <w:p w:rsidR="00160FC1" w:rsidRPr="00160FC1" w:rsidRDefault="00160FC1" w:rsidP="00160FC1">
      <w:pPr>
        <w:suppressAutoHyphens/>
        <w:spacing w:after="80"/>
        <w:ind w:left="5812"/>
        <w:rPr>
          <w:rFonts w:eastAsia="SimSun"/>
          <w:lang w:eastAsia="ar-SA"/>
        </w:rPr>
      </w:pPr>
      <w:r>
        <w:rPr>
          <w:rFonts w:eastAsia="SimSun"/>
          <w:lang w:eastAsia="ar-SA"/>
        </w:rPr>
        <w:t xml:space="preserve">от </w:t>
      </w:r>
      <w:r w:rsidR="00614BF9">
        <w:rPr>
          <w:rFonts w:eastAsia="SimSun"/>
          <w:lang w:eastAsia="ar-SA"/>
        </w:rPr>
        <w:t>22.02.2023</w:t>
      </w:r>
      <w:r>
        <w:rPr>
          <w:rFonts w:eastAsia="SimSun"/>
          <w:lang w:eastAsia="ar-SA"/>
        </w:rPr>
        <w:t xml:space="preserve"> № </w:t>
      </w:r>
      <w:r w:rsidR="00614BF9">
        <w:rPr>
          <w:rFonts w:eastAsia="SimSun"/>
          <w:lang w:eastAsia="ar-SA"/>
        </w:rPr>
        <w:t>384/86</w:t>
      </w:r>
      <w:bookmarkStart w:id="0" w:name="_GoBack"/>
      <w:bookmarkEnd w:id="0"/>
    </w:p>
    <w:p w:rsidR="00160FC1" w:rsidRDefault="00160FC1" w:rsidP="00894F3D">
      <w:pPr>
        <w:suppressAutoHyphens/>
        <w:spacing w:after="80"/>
        <w:jc w:val="center"/>
        <w:rPr>
          <w:rFonts w:eastAsia="SimSun"/>
          <w:b/>
          <w:lang w:eastAsia="ar-SA"/>
        </w:rPr>
      </w:pPr>
    </w:p>
    <w:p w:rsidR="00894F3D" w:rsidRPr="00692950" w:rsidRDefault="00894F3D" w:rsidP="00894F3D">
      <w:pPr>
        <w:suppressAutoHyphens/>
        <w:spacing w:after="80"/>
        <w:jc w:val="center"/>
        <w:rPr>
          <w:rFonts w:eastAsia="SimSun"/>
          <w:b/>
          <w:lang w:eastAsia="ar-SA"/>
        </w:rPr>
      </w:pPr>
      <w:r w:rsidRPr="00692950">
        <w:rPr>
          <w:rFonts w:eastAsia="SimSun"/>
          <w:b/>
          <w:lang w:eastAsia="ar-SA"/>
        </w:rPr>
        <w:t xml:space="preserve">ОТЧЁТ ГЛАВЫ </w:t>
      </w:r>
      <w:r w:rsidR="00DE6B67" w:rsidRPr="00692950">
        <w:rPr>
          <w:rFonts w:eastAsia="SimSun"/>
          <w:b/>
          <w:lang w:eastAsia="ar-SA"/>
        </w:rPr>
        <w:t xml:space="preserve">ГОРОДСКОГО ОКРУГА </w:t>
      </w:r>
      <w:r w:rsidRPr="00692950">
        <w:rPr>
          <w:rFonts w:eastAsia="SimSun"/>
          <w:b/>
          <w:lang w:eastAsia="ar-SA"/>
        </w:rPr>
        <w:t>РЕУТОВ ЗА 20</w:t>
      </w:r>
      <w:r w:rsidR="00A27FB8">
        <w:rPr>
          <w:rFonts w:eastAsia="SimSun"/>
          <w:b/>
          <w:lang w:eastAsia="ar-SA"/>
        </w:rPr>
        <w:t>22</w:t>
      </w:r>
      <w:r w:rsidRPr="00692950">
        <w:rPr>
          <w:rFonts w:eastAsia="SimSun"/>
          <w:b/>
          <w:lang w:eastAsia="ar-SA"/>
        </w:rPr>
        <w:t xml:space="preserve"> ГОД</w:t>
      </w:r>
    </w:p>
    <w:p w:rsidR="00894F3D" w:rsidRPr="00692950" w:rsidRDefault="00894F3D" w:rsidP="00894F3D">
      <w:pPr>
        <w:suppressAutoHyphens/>
        <w:spacing w:after="80"/>
        <w:ind w:firstLine="709"/>
        <w:contextualSpacing/>
        <w:jc w:val="both"/>
        <w:rPr>
          <w:rFonts w:eastAsia="SimSun"/>
          <w:noProof/>
          <w:lang w:eastAsia="x-none"/>
        </w:rPr>
      </w:pPr>
    </w:p>
    <w:p w:rsidR="00EB1D6C" w:rsidRDefault="00894F3D" w:rsidP="00894F3D">
      <w:pPr>
        <w:suppressAutoHyphens/>
        <w:spacing w:after="80"/>
        <w:ind w:firstLine="709"/>
        <w:contextualSpacing/>
        <w:jc w:val="both"/>
        <w:rPr>
          <w:rFonts w:eastAsia="SimSun"/>
          <w:noProof/>
          <w:lang w:eastAsia="x-none"/>
        </w:rPr>
      </w:pPr>
      <w:r w:rsidRPr="00692950">
        <w:rPr>
          <w:rFonts w:eastAsia="SimSun"/>
          <w:noProof/>
          <w:lang w:eastAsia="x-none"/>
        </w:rPr>
        <w:t>В 20</w:t>
      </w:r>
      <w:r w:rsidR="00B10B7A">
        <w:rPr>
          <w:rFonts w:eastAsia="SimSun"/>
          <w:noProof/>
          <w:lang w:eastAsia="x-none"/>
        </w:rPr>
        <w:t>22</w:t>
      </w:r>
      <w:r w:rsidRPr="00692950">
        <w:rPr>
          <w:rFonts w:eastAsia="SimSun"/>
          <w:noProof/>
          <w:lang w:eastAsia="x-none"/>
        </w:rPr>
        <w:t xml:space="preserve"> году городской округ Реутов занял </w:t>
      </w:r>
      <w:r w:rsidR="00B10B7A">
        <w:rPr>
          <w:rFonts w:eastAsia="SimSun"/>
          <w:noProof/>
          <w:lang w:eastAsia="x-none"/>
        </w:rPr>
        <w:t>8</w:t>
      </w:r>
      <w:r w:rsidRPr="00692950">
        <w:rPr>
          <w:rFonts w:eastAsia="SimSun"/>
          <w:noProof/>
          <w:lang w:eastAsia="x-none"/>
        </w:rPr>
        <w:t xml:space="preserve"> место в Московской области в Рейтинге Губернатора Московкой области по оценке эффективности деятельности ор</w:t>
      </w:r>
      <w:r w:rsidR="009358AA">
        <w:rPr>
          <w:rFonts w:eastAsia="SimSun"/>
          <w:noProof/>
          <w:lang w:eastAsia="x-none"/>
        </w:rPr>
        <w:t xml:space="preserve">ганов местного самоуправления. </w:t>
      </w:r>
    </w:p>
    <w:p w:rsidR="00125DD7" w:rsidRDefault="00894F3D" w:rsidP="00125DD7">
      <w:pPr>
        <w:suppressAutoHyphens/>
        <w:spacing w:after="80"/>
        <w:ind w:firstLine="709"/>
        <w:contextualSpacing/>
        <w:jc w:val="both"/>
        <w:rPr>
          <w:rFonts w:eastAsia="SimSun"/>
          <w:noProof/>
          <w:lang w:eastAsia="x-none"/>
        </w:rPr>
      </w:pPr>
      <w:r w:rsidRPr="00692950">
        <w:rPr>
          <w:rFonts w:eastAsia="SimSun"/>
          <w:noProof/>
          <w:lang w:eastAsia="x-none"/>
        </w:rPr>
        <w:t>В 20</w:t>
      </w:r>
      <w:r w:rsidR="00F07F20">
        <w:rPr>
          <w:rFonts w:eastAsia="SimSun"/>
          <w:noProof/>
          <w:lang w:eastAsia="x-none"/>
        </w:rPr>
        <w:t>2</w:t>
      </w:r>
      <w:r w:rsidR="00B10B7A">
        <w:rPr>
          <w:rFonts w:eastAsia="SimSun"/>
          <w:noProof/>
          <w:lang w:eastAsia="x-none"/>
        </w:rPr>
        <w:t>2</w:t>
      </w:r>
      <w:r w:rsidRPr="00692950">
        <w:rPr>
          <w:rFonts w:eastAsia="SimSun"/>
          <w:noProof/>
          <w:lang w:eastAsia="x-none"/>
        </w:rPr>
        <w:t xml:space="preserve"> году в городском округе Реутов исполнены все майские Указы Президента Росиийской Федерации. </w:t>
      </w:r>
    </w:p>
    <w:p w:rsidR="00125DD7" w:rsidRPr="00125DD7" w:rsidRDefault="00125DD7" w:rsidP="00125DD7">
      <w:pPr>
        <w:suppressAutoHyphens/>
        <w:spacing w:after="80"/>
        <w:ind w:firstLine="709"/>
        <w:contextualSpacing/>
        <w:jc w:val="both"/>
        <w:rPr>
          <w:rFonts w:eastAsia="SimSun"/>
          <w:noProof/>
          <w:lang w:eastAsia="x-none"/>
        </w:rPr>
      </w:pPr>
      <w:r w:rsidRPr="00125DD7">
        <w:rPr>
          <w:rFonts w:eastAsia="SimSun"/>
          <w:noProof/>
          <w:lang w:eastAsia="x-none"/>
        </w:rPr>
        <w:t xml:space="preserve">Четвертый год подряд Реутов лидирует в </w:t>
      </w:r>
      <w:r>
        <w:rPr>
          <w:rFonts w:eastAsia="SimSun"/>
          <w:noProof/>
          <w:lang w:eastAsia="x-none"/>
        </w:rPr>
        <w:t>рейти</w:t>
      </w:r>
      <w:r w:rsidR="006339FF">
        <w:rPr>
          <w:rFonts w:eastAsia="SimSun"/>
          <w:noProof/>
          <w:lang w:eastAsia="x-none"/>
        </w:rPr>
        <w:t>нг</w:t>
      </w:r>
      <w:r>
        <w:rPr>
          <w:rFonts w:eastAsia="SimSun"/>
          <w:noProof/>
          <w:lang w:eastAsia="x-none"/>
        </w:rPr>
        <w:t xml:space="preserve">е </w:t>
      </w:r>
      <w:r w:rsidRPr="00125DD7">
        <w:rPr>
          <w:rFonts w:eastAsia="SimSun"/>
          <w:noProof/>
          <w:lang w:eastAsia="x-none"/>
        </w:rPr>
        <w:t>Индекс</w:t>
      </w:r>
      <w:r w:rsidR="006339FF">
        <w:rPr>
          <w:rFonts w:eastAsia="SimSun"/>
          <w:noProof/>
          <w:lang w:eastAsia="x-none"/>
        </w:rPr>
        <w:t>а</w:t>
      </w:r>
      <w:r w:rsidRPr="00125DD7">
        <w:rPr>
          <w:rFonts w:eastAsia="SimSun"/>
          <w:noProof/>
          <w:lang w:eastAsia="x-none"/>
        </w:rPr>
        <w:t xml:space="preserve"> качества городской среды Минстроя Р</w:t>
      </w:r>
      <w:r>
        <w:rPr>
          <w:rFonts w:eastAsia="SimSun"/>
          <w:noProof/>
          <w:lang w:eastAsia="x-none"/>
        </w:rPr>
        <w:t xml:space="preserve">оссийской </w:t>
      </w:r>
      <w:r w:rsidRPr="00125DD7">
        <w:rPr>
          <w:rFonts w:eastAsia="SimSun"/>
          <w:noProof/>
          <w:lang w:eastAsia="x-none"/>
        </w:rPr>
        <w:t>Ф</w:t>
      </w:r>
      <w:r>
        <w:rPr>
          <w:rFonts w:eastAsia="SimSun"/>
          <w:noProof/>
          <w:lang w:eastAsia="x-none"/>
        </w:rPr>
        <w:t>едерации</w:t>
      </w:r>
      <w:r w:rsidRPr="00125DD7">
        <w:rPr>
          <w:rFonts w:eastAsia="SimSun"/>
          <w:noProof/>
          <w:lang w:eastAsia="x-none"/>
        </w:rPr>
        <w:t>.</w:t>
      </w:r>
    </w:p>
    <w:p w:rsidR="003E1072" w:rsidRDefault="003E1072" w:rsidP="00323210">
      <w:pPr>
        <w:suppressAutoHyphens/>
        <w:spacing w:after="80"/>
        <w:contextualSpacing/>
        <w:rPr>
          <w:rFonts w:eastAsia="SimSun"/>
          <w:noProof/>
          <w:lang w:eastAsia="x-none"/>
        </w:rPr>
      </w:pPr>
    </w:p>
    <w:p w:rsidR="00894F3D" w:rsidRPr="003E1072" w:rsidRDefault="00894F3D" w:rsidP="003E1072">
      <w:pPr>
        <w:suppressAutoHyphens/>
        <w:spacing w:after="80"/>
        <w:ind w:firstLine="709"/>
        <w:contextualSpacing/>
        <w:rPr>
          <w:rFonts w:eastAsia="SimSun"/>
          <w:noProof/>
          <w:lang w:eastAsia="x-none"/>
        </w:rPr>
      </w:pPr>
      <w:r w:rsidRPr="00692950">
        <w:rPr>
          <w:b/>
          <w:bCs/>
        </w:rPr>
        <w:t xml:space="preserve">Демография </w:t>
      </w:r>
    </w:p>
    <w:p w:rsidR="008527CE" w:rsidRPr="00F07F20" w:rsidRDefault="00894F3D" w:rsidP="008527CE">
      <w:pPr>
        <w:suppressAutoHyphens/>
        <w:spacing w:after="80"/>
        <w:ind w:firstLine="709"/>
        <w:contextualSpacing/>
        <w:jc w:val="both"/>
        <w:rPr>
          <w:rFonts w:eastAsia="SimSun"/>
          <w:i/>
          <w:noProof/>
          <w:lang w:eastAsia="x-none"/>
        </w:rPr>
      </w:pPr>
      <w:r w:rsidRPr="00692950">
        <w:rPr>
          <w:bCs/>
        </w:rPr>
        <w:t xml:space="preserve">Городской округ Реутов </w:t>
      </w:r>
      <w:r w:rsidR="00C84D91" w:rsidRPr="00692950">
        <w:rPr>
          <w:bCs/>
        </w:rPr>
        <w:t xml:space="preserve">- </w:t>
      </w:r>
      <w:r w:rsidRPr="00692950">
        <w:rPr>
          <w:bCs/>
        </w:rPr>
        <w:t>один из самых густонасел</w:t>
      </w:r>
      <w:r w:rsidR="00C84D91" w:rsidRPr="00692950">
        <w:rPr>
          <w:bCs/>
        </w:rPr>
        <w:t>ё</w:t>
      </w:r>
      <w:r w:rsidRPr="00692950">
        <w:rPr>
          <w:bCs/>
        </w:rPr>
        <w:t xml:space="preserve">нных городов в Московской области, плотность населения составляет </w:t>
      </w:r>
      <w:r w:rsidR="007002E5">
        <w:rPr>
          <w:bCs/>
        </w:rPr>
        <w:t>12 527</w:t>
      </w:r>
      <w:r w:rsidRPr="00692950">
        <w:rPr>
          <w:bCs/>
        </w:rPr>
        <w:t xml:space="preserve"> человек</w:t>
      </w:r>
      <w:r w:rsidR="00E17430" w:rsidRPr="00692950">
        <w:rPr>
          <w:bCs/>
        </w:rPr>
        <w:t xml:space="preserve"> на 1 кв. км. </w:t>
      </w:r>
      <w:r w:rsidRPr="00692950">
        <w:t xml:space="preserve">Численность населения </w:t>
      </w:r>
      <w:r w:rsidRPr="00C41BEC">
        <w:t>на 01.01.20</w:t>
      </w:r>
      <w:r w:rsidR="00410D9D" w:rsidRPr="00C41BEC">
        <w:t>2</w:t>
      </w:r>
      <w:r w:rsidR="007002E5">
        <w:t>2</w:t>
      </w:r>
      <w:r w:rsidR="00C84D91" w:rsidRPr="00C41BEC">
        <w:t xml:space="preserve"> </w:t>
      </w:r>
      <w:r w:rsidRPr="00C41BEC">
        <w:t xml:space="preserve">– </w:t>
      </w:r>
      <w:r w:rsidR="007002E5">
        <w:t>113 871</w:t>
      </w:r>
      <w:r w:rsidR="00410D9D">
        <w:t xml:space="preserve"> </w:t>
      </w:r>
      <w:r w:rsidRPr="00692950">
        <w:t>человек</w:t>
      </w:r>
      <w:r w:rsidR="00FA1587" w:rsidRPr="00692950">
        <w:t>.</w:t>
      </w:r>
      <w:r w:rsidR="008527CE">
        <w:t xml:space="preserve"> </w:t>
      </w:r>
    </w:p>
    <w:p w:rsidR="00894F3D" w:rsidRPr="00692950" w:rsidRDefault="00894F3D" w:rsidP="00894F3D">
      <w:pPr>
        <w:shd w:val="clear" w:color="auto" w:fill="FFFFFF"/>
        <w:ind w:firstLine="709"/>
        <w:jc w:val="both"/>
      </w:pPr>
    </w:p>
    <w:p w:rsidR="00894F3D" w:rsidRPr="00692950" w:rsidRDefault="00894F3D" w:rsidP="00894F3D">
      <w:pPr>
        <w:autoSpaceDE w:val="0"/>
        <w:autoSpaceDN w:val="0"/>
        <w:adjustRightInd w:val="0"/>
        <w:ind w:firstLine="709"/>
        <w:jc w:val="both"/>
        <w:rPr>
          <w:b/>
        </w:rPr>
      </w:pPr>
      <w:r w:rsidRPr="00692950">
        <w:rPr>
          <w:b/>
        </w:rPr>
        <w:t xml:space="preserve">Экономика и финансы </w:t>
      </w:r>
    </w:p>
    <w:p w:rsidR="00323210" w:rsidRDefault="00894F3D" w:rsidP="00EB1D6C">
      <w:pPr>
        <w:autoSpaceDE w:val="0"/>
        <w:autoSpaceDN w:val="0"/>
        <w:adjustRightInd w:val="0"/>
        <w:ind w:firstLine="709"/>
        <w:jc w:val="both"/>
      </w:pPr>
      <w:r w:rsidRPr="00692950">
        <w:t>Объём отгруженных товаров собственного производства, выполненных работ и услуг в 20</w:t>
      </w:r>
      <w:r w:rsidR="009358AA">
        <w:t>2</w:t>
      </w:r>
      <w:r w:rsidR="007002E5">
        <w:t>2</w:t>
      </w:r>
      <w:r w:rsidRPr="00692950">
        <w:t xml:space="preserve"> году в действующих ценах в целом по городу составил </w:t>
      </w:r>
      <w:r w:rsidR="00230CD6">
        <w:t>77</w:t>
      </w:r>
      <w:r w:rsidR="00C41BEC">
        <w:t xml:space="preserve"> </w:t>
      </w:r>
      <w:r w:rsidRPr="00692950">
        <w:t xml:space="preserve">млрд. рублей, темп роста </w:t>
      </w:r>
      <w:r w:rsidR="00230CD6">
        <w:t>101,6</w:t>
      </w:r>
      <w:r w:rsidR="0054759B">
        <w:t xml:space="preserve"> процентов</w:t>
      </w:r>
      <w:r w:rsidRPr="00692950">
        <w:t xml:space="preserve"> к уровню 20</w:t>
      </w:r>
      <w:r w:rsidR="008527CE">
        <w:t>2</w:t>
      </w:r>
      <w:r w:rsidR="00230CD6">
        <w:t>1</w:t>
      </w:r>
      <w:r w:rsidRPr="00692950">
        <w:t xml:space="preserve"> года.</w:t>
      </w:r>
      <w:r w:rsidR="00476913" w:rsidRPr="00692950">
        <w:t xml:space="preserve"> </w:t>
      </w:r>
      <w:r w:rsidR="008527CE">
        <w:t>Увеличение</w:t>
      </w:r>
      <w:r w:rsidR="009358AA">
        <w:t xml:space="preserve"> об</w:t>
      </w:r>
      <w:r w:rsidR="009358AA" w:rsidRPr="007A4175">
        <w:t>ъ</w:t>
      </w:r>
      <w:r w:rsidR="007A4175" w:rsidRPr="007A4175">
        <w:t>ё</w:t>
      </w:r>
      <w:r w:rsidR="009358AA" w:rsidRPr="007A4175">
        <w:t>м</w:t>
      </w:r>
      <w:r w:rsidR="009358AA">
        <w:t>ов производства связанно</w:t>
      </w:r>
      <w:r w:rsidR="00534C9D">
        <w:t xml:space="preserve"> со спецификой работы</w:t>
      </w:r>
      <w:r w:rsidR="00534C9D" w:rsidRPr="00534C9D">
        <w:t xml:space="preserve"> АО </w:t>
      </w:r>
      <w:r w:rsidR="00D27AF8">
        <w:t>«</w:t>
      </w:r>
      <w:r w:rsidR="00534C9D" w:rsidRPr="00534C9D">
        <w:t xml:space="preserve">ВПК </w:t>
      </w:r>
      <w:r w:rsidR="00D27AF8">
        <w:t xml:space="preserve">«НПО </w:t>
      </w:r>
      <w:r w:rsidR="00534C9D" w:rsidRPr="00534C9D">
        <w:t>Машиностроения»</w:t>
      </w:r>
      <w:r w:rsidR="00534C9D">
        <w:t xml:space="preserve">, на долю которого </w:t>
      </w:r>
      <w:r w:rsidR="00534C9D" w:rsidRPr="00534C9D">
        <w:t xml:space="preserve">приходится </w:t>
      </w:r>
      <w:r w:rsidR="00534C9D">
        <w:t>более 70 процентов о</w:t>
      </w:r>
      <w:r w:rsidR="00534C9D" w:rsidRPr="007A4175">
        <w:t>бъ</w:t>
      </w:r>
      <w:r w:rsidR="007A4175" w:rsidRPr="007A4175">
        <w:t>ё</w:t>
      </w:r>
      <w:r w:rsidR="00534C9D" w:rsidRPr="007A4175">
        <w:t>ма</w:t>
      </w:r>
      <w:r w:rsidR="00534C9D">
        <w:t xml:space="preserve"> отгруженных товаров собственного производства в целом по городскому округу Реутов.</w:t>
      </w:r>
      <w:r w:rsidR="00534C9D" w:rsidRPr="00534C9D">
        <w:t xml:space="preserve"> </w:t>
      </w:r>
    </w:p>
    <w:p w:rsidR="00894F3D" w:rsidRDefault="00EA5270" w:rsidP="00323210">
      <w:pPr>
        <w:autoSpaceDE w:val="0"/>
        <w:autoSpaceDN w:val="0"/>
        <w:adjustRightInd w:val="0"/>
        <w:ind w:firstLine="709"/>
        <w:jc w:val="both"/>
      </w:pPr>
      <w:r w:rsidRPr="00692950">
        <w:t xml:space="preserve">Основная доля в обороте приходится на крупные и средние предприятия города. </w:t>
      </w:r>
      <w:r w:rsidR="00323210">
        <w:t xml:space="preserve">         </w:t>
      </w:r>
      <w:r w:rsidR="008527CE">
        <w:t>В 202</w:t>
      </w:r>
      <w:r w:rsidR="008D7EAE">
        <w:t>2</w:t>
      </w:r>
      <w:r w:rsidR="00EB1D6C">
        <w:t xml:space="preserve"> году о</w:t>
      </w:r>
      <w:r w:rsidR="00894F3D" w:rsidRPr="00692950">
        <w:t xml:space="preserve">бъём отгруженных товаров собственного производства, работ и услуг по крупным и средним предприятиям города составил </w:t>
      </w:r>
      <w:r w:rsidR="00230CD6">
        <w:t>65,6</w:t>
      </w:r>
      <w:r w:rsidR="00894F3D" w:rsidRPr="00692950">
        <w:t xml:space="preserve"> млрд. рублей</w:t>
      </w:r>
      <w:r w:rsidR="00894F3D" w:rsidRPr="007A4175">
        <w:t>.</w:t>
      </w:r>
      <w:r w:rsidR="00894F3D" w:rsidRPr="00692950">
        <w:t xml:space="preserve"> </w:t>
      </w:r>
    </w:p>
    <w:p w:rsidR="00EB1D6C" w:rsidRPr="00692950" w:rsidRDefault="00EB1D6C" w:rsidP="00EB1D6C">
      <w:pPr>
        <w:autoSpaceDE w:val="0"/>
        <w:autoSpaceDN w:val="0"/>
        <w:adjustRightInd w:val="0"/>
        <w:ind w:firstLine="709"/>
        <w:jc w:val="both"/>
      </w:pPr>
    </w:p>
    <w:p w:rsidR="00894F3D" w:rsidRPr="0068039D" w:rsidRDefault="00894F3D" w:rsidP="00894F3D">
      <w:pPr>
        <w:autoSpaceDE w:val="0"/>
        <w:autoSpaceDN w:val="0"/>
        <w:adjustRightInd w:val="0"/>
        <w:jc w:val="both"/>
        <w:rPr>
          <w:color w:val="000000"/>
        </w:rPr>
      </w:pPr>
      <w:r w:rsidRPr="0068039D">
        <w:rPr>
          <w:noProof/>
        </w:rPr>
        <w:drawing>
          <wp:inline distT="0" distB="0" distL="0" distR="0" wp14:anchorId="4B2F08D3" wp14:editId="66726E34">
            <wp:extent cx="6296660" cy="3248025"/>
            <wp:effectExtent l="0" t="0" r="889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3CC5" w:rsidRDefault="00A63CC5" w:rsidP="00894F3D">
      <w:pPr>
        <w:autoSpaceDE w:val="0"/>
        <w:autoSpaceDN w:val="0"/>
        <w:adjustRightInd w:val="0"/>
        <w:ind w:firstLine="851"/>
        <w:jc w:val="both"/>
        <w:rPr>
          <w:color w:val="000000"/>
        </w:rPr>
      </w:pPr>
    </w:p>
    <w:p w:rsidR="00A63CC5" w:rsidRPr="00692950" w:rsidRDefault="00476913" w:rsidP="00D02244">
      <w:pPr>
        <w:autoSpaceDE w:val="0"/>
        <w:autoSpaceDN w:val="0"/>
        <w:adjustRightInd w:val="0"/>
        <w:ind w:firstLine="709"/>
        <w:jc w:val="both"/>
      </w:pPr>
      <w:r w:rsidRPr="00476913">
        <w:rPr>
          <w:color w:val="000000"/>
        </w:rPr>
        <w:t xml:space="preserve"> </w:t>
      </w:r>
      <w:r w:rsidR="00894F3D" w:rsidRPr="003C41F4">
        <w:t>Средняя заработная плата на предприятиях городского округа Реутов в 20</w:t>
      </w:r>
      <w:r w:rsidR="008527CE" w:rsidRPr="003C41F4">
        <w:t>2</w:t>
      </w:r>
      <w:r w:rsidR="00230CD6">
        <w:t>2</w:t>
      </w:r>
      <w:r w:rsidR="00A63CC5" w:rsidRPr="003C41F4">
        <w:t xml:space="preserve"> </w:t>
      </w:r>
      <w:r w:rsidR="00894F3D" w:rsidRPr="003C41F4">
        <w:t xml:space="preserve">году составила </w:t>
      </w:r>
      <w:r w:rsidR="00230CD6">
        <w:t>72</w:t>
      </w:r>
      <w:r w:rsidR="00323210">
        <w:t xml:space="preserve"> </w:t>
      </w:r>
      <w:r w:rsidR="00230CD6">
        <w:t>446</w:t>
      </w:r>
      <w:r w:rsidR="00894F3D" w:rsidRPr="003C41F4">
        <w:t xml:space="preserve"> рублей</w:t>
      </w:r>
      <w:r w:rsidR="001C745C" w:rsidRPr="003C41F4">
        <w:t xml:space="preserve">, темп роста составил </w:t>
      </w:r>
      <w:r w:rsidR="00230CD6">
        <w:t>108,4</w:t>
      </w:r>
      <w:r w:rsidR="00B13ED7" w:rsidRPr="003C41F4">
        <w:t xml:space="preserve"> процента</w:t>
      </w:r>
      <w:r w:rsidR="00894F3D" w:rsidRPr="003C41F4">
        <w:t xml:space="preserve">. Средняя заработная плата на </w:t>
      </w:r>
      <w:r w:rsidR="00894F3D" w:rsidRPr="003C41F4">
        <w:lastRenderedPageBreak/>
        <w:t xml:space="preserve">крупных и средних предприятиях города составила </w:t>
      </w:r>
      <w:r w:rsidR="00D27AF8">
        <w:t>77</w:t>
      </w:r>
      <w:r w:rsidR="00323210">
        <w:t xml:space="preserve"> </w:t>
      </w:r>
      <w:r w:rsidR="00230CD6">
        <w:t>172 рубля</w:t>
      </w:r>
      <w:r w:rsidR="00B13ED7" w:rsidRPr="003C41F4">
        <w:t xml:space="preserve">, темп роста </w:t>
      </w:r>
      <w:r w:rsidR="007A4175" w:rsidRPr="003C41F4">
        <w:t xml:space="preserve">– </w:t>
      </w:r>
      <w:r w:rsidR="00230CD6">
        <w:t>109,1</w:t>
      </w:r>
      <w:r w:rsidR="00D27AF8">
        <w:t xml:space="preserve"> процент</w:t>
      </w:r>
      <w:r w:rsidR="00894F3D" w:rsidRPr="003C41F4">
        <w:t>.</w:t>
      </w:r>
    </w:p>
    <w:p w:rsidR="00894F3D" w:rsidRPr="0068039D" w:rsidRDefault="00894F3D" w:rsidP="00894F3D">
      <w:pPr>
        <w:autoSpaceDE w:val="0"/>
        <w:autoSpaceDN w:val="0"/>
        <w:adjustRightInd w:val="0"/>
        <w:ind w:firstLine="851"/>
        <w:jc w:val="both"/>
        <w:rPr>
          <w:color w:val="000000"/>
        </w:rPr>
      </w:pPr>
      <w:r w:rsidRPr="0068039D">
        <w:rPr>
          <w:color w:val="000000"/>
        </w:rPr>
        <w:t xml:space="preserve"> </w:t>
      </w:r>
    </w:p>
    <w:p w:rsidR="00894F3D" w:rsidRPr="0068039D" w:rsidRDefault="00894F3D" w:rsidP="00894F3D">
      <w:pPr>
        <w:autoSpaceDE w:val="0"/>
        <w:autoSpaceDN w:val="0"/>
        <w:adjustRightInd w:val="0"/>
        <w:jc w:val="both"/>
        <w:rPr>
          <w:color w:val="000000"/>
        </w:rPr>
      </w:pPr>
      <w:r w:rsidRPr="0068039D">
        <w:rPr>
          <w:noProof/>
        </w:rPr>
        <w:drawing>
          <wp:inline distT="0" distB="0" distL="0" distR="0" wp14:anchorId="0B2CDBCD" wp14:editId="52F90896">
            <wp:extent cx="6296660" cy="3135630"/>
            <wp:effectExtent l="0" t="0" r="8890" b="76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3CC5" w:rsidRDefault="00A63CC5" w:rsidP="00894F3D">
      <w:pPr>
        <w:autoSpaceDE w:val="0"/>
        <w:autoSpaceDN w:val="0"/>
        <w:adjustRightInd w:val="0"/>
        <w:ind w:firstLine="851"/>
        <w:jc w:val="both"/>
        <w:rPr>
          <w:color w:val="000000"/>
        </w:rPr>
      </w:pPr>
    </w:p>
    <w:p w:rsidR="00A63CC5" w:rsidRDefault="00894F3D" w:rsidP="00B11909">
      <w:pPr>
        <w:autoSpaceDE w:val="0"/>
        <w:autoSpaceDN w:val="0"/>
        <w:adjustRightInd w:val="0"/>
        <w:ind w:firstLine="851"/>
        <w:jc w:val="both"/>
        <w:rPr>
          <w:color w:val="000000"/>
        </w:rPr>
      </w:pPr>
      <w:r w:rsidRPr="0068039D">
        <w:rPr>
          <w:color w:val="000000"/>
        </w:rPr>
        <w:t>В 20</w:t>
      </w:r>
      <w:r w:rsidR="00B04D8C">
        <w:rPr>
          <w:color w:val="000000"/>
        </w:rPr>
        <w:t>2</w:t>
      </w:r>
      <w:r w:rsidR="00230CD6">
        <w:rPr>
          <w:color w:val="000000"/>
        </w:rPr>
        <w:t>2</w:t>
      </w:r>
      <w:r w:rsidRPr="0068039D">
        <w:rPr>
          <w:color w:val="000000"/>
        </w:rPr>
        <w:t xml:space="preserve"> году создано </w:t>
      </w:r>
      <w:r w:rsidR="00F20DCB">
        <w:rPr>
          <w:color w:val="000000"/>
        </w:rPr>
        <w:t>1</w:t>
      </w:r>
      <w:r w:rsidR="00230CD6">
        <w:rPr>
          <w:color w:val="000000"/>
        </w:rPr>
        <w:t>5</w:t>
      </w:r>
      <w:r w:rsidR="00B04D8C">
        <w:rPr>
          <w:color w:val="000000"/>
        </w:rPr>
        <w:t>50</w:t>
      </w:r>
      <w:r w:rsidRPr="0068039D">
        <w:rPr>
          <w:color w:val="000000"/>
        </w:rPr>
        <w:t xml:space="preserve"> новых рабочих мест. А за последние </w:t>
      </w:r>
      <w:r w:rsidR="00F20DCB">
        <w:rPr>
          <w:color w:val="000000"/>
        </w:rPr>
        <w:t>5</w:t>
      </w:r>
      <w:r w:rsidRPr="0068039D">
        <w:rPr>
          <w:color w:val="000000"/>
        </w:rPr>
        <w:t xml:space="preserve"> лет</w:t>
      </w:r>
      <w:r w:rsidR="00864CDF">
        <w:rPr>
          <w:color w:val="000000"/>
        </w:rPr>
        <w:t xml:space="preserve"> </w:t>
      </w:r>
      <w:r w:rsidR="00065E5F">
        <w:rPr>
          <w:color w:val="000000"/>
        </w:rPr>
        <w:t>–</w:t>
      </w:r>
      <w:r w:rsidRPr="0068039D">
        <w:rPr>
          <w:color w:val="000000"/>
        </w:rPr>
        <w:t xml:space="preserve"> </w:t>
      </w:r>
      <w:r w:rsidR="00230CD6">
        <w:rPr>
          <w:color w:val="000000"/>
        </w:rPr>
        <w:t>более</w:t>
      </w:r>
      <w:r w:rsidR="00B04D8C">
        <w:rPr>
          <w:color w:val="000000"/>
        </w:rPr>
        <w:t xml:space="preserve"> 6</w:t>
      </w:r>
      <w:r w:rsidR="00323210">
        <w:rPr>
          <w:color w:val="000000"/>
        </w:rPr>
        <w:t xml:space="preserve"> </w:t>
      </w:r>
      <w:r w:rsidR="00230CD6">
        <w:rPr>
          <w:color w:val="000000"/>
        </w:rPr>
        <w:t>900</w:t>
      </w:r>
      <w:r w:rsidR="00B04D8C">
        <w:rPr>
          <w:color w:val="000000"/>
        </w:rPr>
        <w:t xml:space="preserve"> </w:t>
      </w:r>
      <w:r w:rsidRPr="0068039D">
        <w:rPr>
          <w:color w:val="000000"/>
        </w:rPr>
        <w:t xml:space="preserve">рабочих мест. </w:t>
      </w:r>
    </w:p>
    <w:p w:rsidR="00D02244" w:rsidRPr="0068039D" w:rsidRDefault="00D02244" w:rsidP="00B11909">
      <w:pPr>
        <w:autoSpaceDE w:val="0"/>
        <w:autoSpaceDN w:val="0"/>
        <w:adjustRightInd w:val="0"/>
        <w:ind w:firstLine="851"/>
        <w:jc w:val="both"/>
        <w:rPr>
          <w:color w:val="000000"/>
        </w:rPr>
      </w:pPr>
    </w:p>
    <w:p w:rsidR="00894F3D" w:rsidRPr="0068039D" w:rsidRDefault="00897958" w:rsidP="00197EC1">
      <w:pPr>
        <w:autoSpaceDE w:val="0"/>
        <w:autoSpaceDN w:val="0"/>
        <w:adjustRightInd w:val="0"/>
        <w:jc w:val="both"/>
        <w:rPr>
          <w:color w:val="000000"/>
        </w:rPr>
      </w:pPr>
      <w:r w:rsidRPr="0068039D">
        <w:rPr>
          <w:noProof/>
        </w:rPr>
        <w:drawing>
          <wp:inline distT="0" distB="0" distL="0" distR="0" wp14:anchorId="3D223FA7" wp14:editId="65F0AF80">
            <wp:extent cx="6296660" cy="3391535"/>
            <wp:effectExtent l="0" t="0" r="889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8CF" w:rsidRDefault="00894F3D" w:rsidP="00323210">
      <w:pPr>
        <w:autoSpaceDE w:val="0"/>
        <w:autoSpaceDN w:val="0"/>
        <w:adjustRightInd w:val="0"/>
        <w:ind w:firstLine="851"/>
        <w:jc w:val="both"/>
        <w:rPr>
          <w:color w:val="000000"/>
        </w:rPr>
      </w:pPr>
      <w:r w:rsidRPr="0068039D">
        <w:rPr>
          <w:color w:val="000000"/>
        </w:rPr>
        <w:t xml:space="preserve">В </w:t>
      </w:r>
      <w:r w:rsidRPr="00323210">
        <w:rPr>
          <w:color w:val="000000" w:themeColor="text1"/>
        </w:rPr>
        <w:t>20</w:t>
      </w:r>
      <w:r w:rsidR="00FD0572" w:rsidRPr="00323210">
        <w:rPr>
          <w:color w:val="000000" w:themeColor="text1"/>
        </w:rPr>
        <w:t>2</w:t>
      </w:r>
      <w:r w:rsidR="006D3C0A" w:rsidRPr="00323210">
        <w:rPr>
          <w:color w:val="000000" w:themeColor="text1"/>
        </w:rPr>
        <w:t>2</w:t>
      </w:r>
      <w:r w:rsidR="006D3C0A">
        <w:rPr>
          <w:color w:val="FF0000"/>
        </w:rPr>
        <w:t xml:space="preserve"> </w:t>
      </w:r>
      <w:r w:rsidRPr="0068039D">
        <w:rPr>
          <w:color w:val="000000"/>
        </w:rPr>
        <w:t>году объ</w:t>
      </w:r>
      <w:r w:rsidR="00864CDF" w:rsidRPr="00897958">
        <w:t>ё</w:t>
      </w:r>
      <w:r w:rsidRPr="00897958">
        <w:t>м</w:t>
      </w:r>
      <w:r w:rsidRPr="0068039D">
        <w:rPr>
          <w:color w:val="000000"/>
        </w:rPr>
        <w:t xml:space="preserve"> инвестиций в городском округе Реутов составил </w:t>
      </w:r>
      <w:r w:rsidR="00230CD6">
        <w:rPr>
          <w:color w:val="000000"/>
        </w:rPr>
        <w:t>23,2</w:t>
      </w:r>
      <w:r w:rsidRPr="0068039D">
        <w:rPr>
          <w:color w:val="000000"/>
        </w:rPr>
        <w:t xml:space="preserve"> </w:t>
      </w:r>
      <w:r w:rsidR="00271CB5" w:rsidRPr="0068039D">
        <w:rPr>
          <w:color w:val="000000"/>
        </w:rPr>
        <w:t>млрд.</w:t>
      </w:r>
      <w:r w:rsidRPr="0068039D">
        <w:rPr>
          <w:color w:val="000000"/>
        </w:rPr>
        <w:t xml:space="preserve"> рублей.</w:t>
      </w:r>
      <w:r w:rsidR="00323210">
        <w:rPr>
          <w:color w:val="000000"/>
        </w:rPr>
        <w:t xml:space="preserve"> </w:t>
      </w:r>
      <w:r w:rsidRPr="0068039D">
        <w:rPr>
          <w:color w:val="000000"/>
        </w:rPr>
        <w:t xml:space="preserve">Всего за 5 лет в экономику городского округа Реутов </w:t>
      </w:r>
      <w:r w:rsidR="00D27AF8" w:rsidRPr="0068039D">
        <w:rPr>
          <w:color w:val="000000"/>
        </w:rPr>
        <w:t>привлечено</w:t>
      </w:r>
      <w:r w:rsidR="00D27AF8">
        <w:rPr>
          <w:color w:val="000000"/>
        </w:rPr>
        <w:t xml:space="preserve"> </w:t>
      </w:r>
      <w:r w:rsidR="00065E5F">
        <w:rPr>
          <w:color w:val="000000"/>
        </w:rPr>
        <w:t>около</w:t>
      </w:r>
      <w:r w:rsidR="00F20DCB">
        <w:rPr>
          <w:color w:val="000000"/>
        </w:rPr>
        <w:t xml:space="preserve"> 9</w:t>
      </w:r>
      <w:r w:rsidR="005F38D5">
        <w:rPr>
          <w:color w:val="000000"/>
        </w:rPr>
        <w:t xml:space="preserve">8 </w:t>
      </w:r>
      <w:r w:rsidRPr="0068039D">
        <w:rPr>
          <w:color w:val="000000"/>
        </w:rPr>
        <w:t>млрд. рублей инвестиций, реализова</w:t>
      </w:r>
      <w:r>
        <w:rPr>
          <w:color w:val="000000"/>
        </w:rPr>
        <w:t xml:space="preserve">но </w:t>
      </w:r>
      <w:r w:rsidR="003E5A03">
        <w:rPr>
          <w:color w:val="000000"/>
        </w:rPr>
        <w:t>более 25</w:t>
      </w:r>
      <w:r w:rsidRPr="0068039D">
        <w:rPr>
          <w:color w:val="000000"/>
        </w:rPr>
        <w:t xml:space="preserve"> крупных инвестиционных проектов.</w:t>
      </w:r>
    </w:p>
    <w:p w:rsidR="001448CF" w:rsidRDefault="001448CF" w:rsidP="001448CF">
      <w:pPr>
        <w:autoSpaceDE w:val="0"/>
        <w:autoSpaceDN w:val="0"/>
        <w:adjustRightInd w:val="0"/>
        <w:ind w:firstLine="851"/>
        <w:jc w:val="both"/>
        <w:rPr>
          <w:color w:val="000000"/>
        </w:rPr>
      </w:pPr>
      <w:r w:rsidRPr="00A64ECD">
        <w:rPr>
          <w:color w:val="000000"/>
        </w:rPr>
        <w:t>Самые крупные инвестиционные проекты за 5 лет:</w:t>
      </w:r>
    </w:p>
    <w:p w:rsidR="00DA194F" w:rsidRPr="00512370" w:rsidRDefault="00DA194F" w:rsidP="00DA194F">
      <w:pPr>
        <w:autoSpaceDE w:val="0"/>
        <w:autoSpaceDN w:val="0"/>
        <w:adjustRightInd w:val="0"/>
        <w:ind w:firstLine="851"/>
        <w:jc w:val="both"/>
      </w:pPr>
      <w:r w:rsidRPr="00512370">
        <w:t xml:space="preserve">- техническое перевооружение и капитальный ремонт зданий, АО «ВПК «НПО машиностроения» – более </w:t>
      </w:r>
      <w:r w:rsidR="00512370">
        <w:t xml:space="preserve">5 </w:t>
      </w:r>
      <w:r w:rsidRPr="00512370">
        <w:t>млрд. рублей;</w:t>
      </w:r>
    </w:p>
    <w:p w:rsidR="00DA194F" w:rsidRPr="00512370" w:rsidRDefault="00DA194F" w:rsidP="00DA194F">
      <w:pPr>
        <w:autoSpaceDE w:val="0"/>
        <w:autoSpaceDN w:val="0"/>
        <w:adjustRightInd w:val="0"/>
        <w:ind w:firstLine="851"/>
        <w:jc w:val="both"/>
      </w:pPr>
      <w:r w:rsidRPr="00512370">
        <w:t>- ревитализация реутовской хлопкопрядильной фабрики, ООО «Реутовская мануфактура» - 5,3 млрд. рублей;</w:t>
      </w:r>
    </w:p>
    <w:p w:rsidR="00DA194F" w:rsidRDefault="00DA194F" w:rsidP="00DA194F">
      <w:pPr>
        <w:autoSpaceDE w:val="0"/>
        <w:autoSpaceDN w:val="0"/>
        <w:adjustRightInd w:val="0"/>
        <w:ind w:firstLine="851"/>
        <w:jc w:val="both"/>
      </w:pPr>
      <w:r w:rsidRPr="00512370">
        <w:t>-</w:t>
      </w:r>
      <w:r w:rsidR="00512370" w:rsidRPr="00512370">
        <w:t xml:space="preserve">   </w:t>
      </w:r>
      <w:r w:rsidRPr="00512370">
        <w:t>модернизация автосалонов ГК «Фаворит Моторс» - более 4 млрд. рублей.</w:t>
      </w:r>
    </w:p>
    <w:p w:rsidR="00DA194F" w:rsidRPr="000C41D1" w:rsidRDefault="00DA194F" w:rsidP="00DA194F">
      <w:pPr>
        <w:autoSpaceDE w:val="0"/>
        <w:autoSpaceDN w:val="0"/>
        <w:adjustRightInd w:val="0"/>
        <w:ind w:firstLine="851"/>
        <w:jc w:val="both"/>
        <w:rPr>
          <w:b/>
        </w:rPr>
      </w:pPr>
    </w:p>
    <w:p w:rsidR="00894F3D" w:rsidRPr="0068039D" w:rsidRDefault="00894F3D" w:rsidP="00197EC1">
      <w:pPr>
        <w:autoSpaceDE w:val="0"/>
        <w:autoSpaceDN w:val="0"/>
        <w:adjustRightInd w:val="0"/>
        <w:jc w:val="both"/>
        <w:rPr>
          <w:color w:val="000000"/>
        </w:rPr>
      </w:pPr>
      <w:r w:rsidRPr="0068039D">
        <w:rPr>
          <w:noProof/>
        </w:rPr>
        <w:lastRenderedPageBreak/>
        <w:drawing>
          <wp:inline distT="0" distB="0" distL="0" distR="0" wp14:anchorId="0BA1FF41" wp14:editId="60CA113D">
            <wp:extent cx="6296660" cy="3075940"/>
            <wp:effectExtent l="0" t="0" r="8890" b="101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318D" w:rsidRPr="00B43D94" w:rsidRDefault="00B11909" w:rsidP="00512370">
      <w:pPr>
        <w:ind w:firstLine="709"/>
        <w:jc w:val="both"/>
      </w:pPr>
      <w:r w:rsidRPr="00B43D94">
        <w:t>В 20</w:t>
      </w:r>
      <w:r w:rsidR="00B5598F" w:rsidRPr="00B43D94">
        <w:t>2</w:t>
      </w:r>
      <w:r w:rsidR="006D3C0A" w:rsidRPr="00512370">
        <w:rPr>
          <w:color w:val="000000" w:themeColor="text1"/>
        </w:rPr>
        <w:t>2</w:t>
      </w:r>
      <w:r w:rsidR="00B5598F" w:rsidRPr="00B43D94">
        <w:t xml:space="preserve"> </w:t>
      </w:r>
      <w:r w:rsidRPr="00B43D94">
        <w:t xml:space="preserve">году реализованы </w:t>
      </w:r>
      <w:r w:rsidR="00512370">
        <w:t xml:space="preserve">также </w:t>
      </w:r>
      <w:r w:rsidRPr="00B43D94">
        <w:t>следующие крупные инвестиционные проекты:</w:t>
      </w:r>
    </w:p>
    <w:p w:rsidR="00B43D94" w:rsidRPr="00083F47" w:rsidRDefault="00B43D94" w:rsidP="00512370">
      <w:pPr>
        <w:suppressAutoHyphens/>
        <w:spacing w:after="80"/>
        <w:ind w:firstLine="851"/>
        <w:contextualSpacing/>
        <w:jc w:val="both"/>
        <w:rPr>
          <w:rFonts w:eastAsiaTheme="minorHAnsi"/>
          <w:color w:val="000000" w:themeColor="text1"/>
          <w:lang w:eastAsia="en-US"/>
        </w:rPr>
      </w:pPr>
      <w:r w:rsidRPr="00083F47">
        <w:rPr>
          <w:rFonts w:eastAsiaTheme="minorHAnsi"/>
          <w:color w:val="000000" w:themeColor="text1"/>
          <w:lang w:eastAsia="en-US"/>
        </w:rPr>
        <w:t>- строительство производственно-техническ</w:t>
      </w:r>
      <w:r w:rsidR="008D7EAE">
        <w:rPr>
          <w:rFonts w:eastAsiaTheme="minorHAnsi"/>
          <w:color w:val="000000" w:themeColor="text1"/>
          <w:lang w:eastAsia="en-US"/>
        </w:rPr>
        <w:t>ого комплекса, ООО «Аэродизайн»;</w:t>
      </w:r>
      <w:r w:rsidRPr="00083F47">
        <w:rPr>
          <w:rFonts w:eastAsiaTheme="minorHAnsi"/>
          <w:color w:val="000000" w:themeColor="text1"/>
          <w:lang w:eastAsia="en-US"/>
        </w:rPr>
        <w:t xml:space="preserve"> </w:t>
      </w:r>
    </w:p>
    <w:p w:rsidR="00B43D94" w:rsidRPr="00083F47" w:rsidRDefault="00B43D94" w:rsidP="00B43D94">
      <w:pPr>
        <w:suppressAutoHyphens/>
        <w:spacing w:after="80"/>
        <w:ind w:firstLine="851"/>
        <w:contextualSpacing/>
        <w:jc w:val="both"/>
        <w:rPr>
          <w:rFonts w:eastAsiaTheme="minorHAnsi"/>
          <w:color w:val="000000" w:themeColor="text1"/>
          <w:lang w:eastAsia="en-US"/>
        </w:rPr>
      </w:pPr>
      <w:r w:rsidRPr="00083F47">
        <w:rPr>
          <w:rFonts w:eastAsiaTheme="minorHAnsi"/>
          <w:color w:val="000000" w:themeColor="text1"/>
          <w:lang w:eastAsia="en-US"/>
        </w:rPr>
        <w:t>- строительство производственно-складского комплекса, ООО «ЛалеМЕХ»</w:t>
      </w:r>
      <w:r w:rsidR="008D7EAE">
        <w:rPr>
          <w:rFonts w:eastAsiaTheme="minorHAnsi"/>
          <w:color w:val="000000" w:themeColor="text1"/>
          <w:lang w:eastAsia="en-US"/>
        </w:rPr>
        <w:t>;</w:t>
      </w:r>
      <w:r w:rsidRPr="00083F47">
        <w:rPr>
          <w:rFonts w:eastAsiaTheme="minorHAnsi"/>
          <w:color w:val="000000" w:themeColor="text1"/>
          <w:lang w:eastAsia="en-US"/>
        </w:rPr>
        <w:t xml:space="preserve"> </w:t>
      </w:r>
    </w:p>
    <w:p w:rsidR="00B43D94" w:rsidRDefault="00B43D94" w:rsidP="00B43D94">
      <w:pPr>
        <w:suppressAutoHyphens/>
        <w:spacing w:after="80"/>
        <w:ind w:firstLine="851"/>
        <w:contextualSpacing/>
        <w:jc w:val="both"/>
        <w:rPr>
          <w:rFonts w:eastAsiaTheme="minorHAnsi"/>
          <w:color w:val="000000" w:themeColor="text1"/>
          <w:lang w:eastAsia="en-US"/>
        </w:rPr>
      </w:pPr>
      <w:r w:rsidRPr="00083F47">
        <w:rPr>
          <w:rFonts w:eastAsiaTheme="minorHAnsi"/>
          <w:color w:val="000000" w:themeColor="text1"/>
          <w:lang w:eastAsia="en-US"/>
        </w:rPr>
        <w:t>- ремонт административного здания, ООО «Системы Газовой Автоматики»</w:t>
      </w:r>
      <w:r w:rsidR="008D7EAE">
        <w:rPr>
          <w:rFonts w:eastAsiaTheme="minorHAnsi"/>
          <w:color w:val="000000" w:themeColor="text1"/>
          <w:lang w:eastAsia="en-US"/>
        </w:rPr>
        <w:t>;</w:t>
      </w:r>
      <w:r w:rsidRPr="00083F47">
        <w:rPr>
          <w:rFonts w:eastAsiaTheme="minorHAnsi"/>
          <w:color w:val="000000" w:themeColor="text1"/>
          <w:lang w:eastAsia="en-US"/>
        </w:rPr>
        <w:t xml:space="preserve"> </w:t>
      </w:r>
    </w:p>
    <w:p w:rsidR="00DA194F" w:rsidRDefault="00DA194F" w:rsidP="00512370">
      <w:pPr>
        <w:suppressAutoHyphens/>
        <w:spacing w:after="80"/>
        <w:ind w:firstLine="851"/>
        <w:contextualSpacing/>
        <w:jc w:val="both"/>
        <w:rPr>
          <w:rFonts w:eastAsiaTheme="minorHAnsi"/>
          <w:color w:val="000000" w:themeColor="text1"/>
          <w:lang w:eastAsia="en-US"/>
        </w:rPr>
      </w:pPr>
      <w:r>
        <w:rPr>
          <w:rFonts w:eastAsiaTheme="minorHAnsi"/>
          <w:color w:val="000000" w:themeColor="text1"/>
          <w:lang w:eastAsia="en-US"/>
        </w:rPr>
        <w:t xml:space="preserve">- </w:t>
      </w:r>
      <w:r w:rsidRPr="00512370">
        <w:rPr>
          <w:rFonts w:eastAsiaTheme="minorHAnsi"/>
          <w:color w:val="000000" w:themeColor="text1"/>
          <w:lang w:eastAsia="en-US"/>
        </w:rPr>
        <w:t>строительство ресторана «ДЮНА», ООО «23 ВЕК».</w:t>
      </w:r>
    </w:p>
    <w:p w:rsidR="00512370" w:rsidRDefault="00512370" w:rsidP="00512370">
      <w:pPr>
        <w:suppressAutoHyphens/>
        <w:spacing w:after="80"/>
        <w:ind w:firstLine="709"/>
        <w:contextualSpacing/>
        <w:jc w:val="both"/>
        <w:rPr>
          <w:rFonts w:eastAsiaTheme="minorHAnsi"/>
          <w:color w:val="000000" w:themeColor="text1"/>
          <w:lang w:eastAsia="en-US"/>
        </w:rPr>
      </w:pPr>
    </w:p>
    <w:p w:rsidR="00083F47" w:rsidRPr="00512370" w:rsidRDefault="00083F47" w:rsidP="00512370">
      <w:pPr>
        <w:suppressAutoHyphens/>
        <w:spacing w:after="80"/>
        <w:ind w:firstLine="709"/>
        <w:contextualSpacing/>
        <w:jc w:val="both"/>
        <w:rPr>
          <w:rFonts w:eastAsia="SimSun"/>
          <w:b/>
          <w:noProof/>
          <w:color w:val="000000" w:themeColor="text1"/>
          <w:lang w:eastAsia="x-none"/>
        </w:rPr>
      </w:pPr>
      <w:r w:rsidRPr="00512370">
        <w:rPr>
          <w:rFonts w:eastAsia="SimSun"/>
          <w:b/>
          <w:noProof/>
          <w:color w:val="000000" w:themeColor="text1"/>
          <w:lang w:eastAsia="x-none"/>
        </w:rPr>
        <w:t>Н</w:t>
      </w:r>
      <w:r w:rsidR="005E659B" w:rsidRPr="00512370">
        <w:rPr>
          <w:rFonts w:eastAsia="SimSun"/>
          <w:b/>
          <w:noProof/>
          <w:color w:val="000000" w:themeColor="text1"/>
          <w:lang w:eastAsia="x-none"/>
        </w:rPr>
        <w:t>аукоград</w:t>
      </w:r>
    </w:p>
    <w:p w:rsidR="00DA194F" w:rsidRDefault="00DA194F" w:rsidP="00DA194F">
      <w:pPr>
        <w:ind w:firstLine="708"/>
        <w:jc w:val="both"/>
        <w:rPr>
          <w:rFonts w:eastAsia="SimSun"/>
          <w:noProof/>
          <w:lang w:eastAsia="x-none"/>
        </w:rPr>
      </w:pPr>
      <w:r w:rsidRPr="00C01B31">
        <w:rPr>
          <w:rFonts w:eastAsia="SimSun"/>
          <w:noProof/>
          <w:lang w:eastAsia="x-none"/>
        </w:rPr>
        <w:t xml:space="preserve">Одним из приоритетных направлений развития городского округа Реутов как наукограда РФ в рамках реализации Стратегии социально-экономического развития до 2026 года </w:t>
      </w:r>
      <w:r w:rsidR="005E659B" w:rsidRPr="00C01B31">
        <w:rPr>
          <w:rFonts w:eastAsia="SimSun"/>
          <w:noProof/>
          <w:lang w:eastAsia="x-none"/>
        </w:rPr>
        <w:t xml:space="preserve">является </w:t>
      </w:r>
      <w:r w:rsidR="005E659B" w:rsidRPr="00C01B31">
        <w:rPr>
          <w:szCs w:val="20"/>
        </w:rPr>
        <w:t>развитие</w:t>
      </w:r>
      <w:r w:rsidRPr="00C01B31">
        <w:rPr>
          <w:szCs w:val="20"/>
        </w:rPr>
        <w:t xml:space="preserve"> образовательного кластера и приумножение человеческого капитала</w:t>
      </w:r>
      <w:r w:rsidRPr="00C01B31">
        <w:rPr>
          <w:rFonts w:eastAsia="SimSun"/>
          <w:noProof/>
          <w:lang w:eastAsia="x-none"/>
        </w:rPr>
        <w:t>.</w:t>
      </w:r>
      <w:r>
        <w:rPr>
          <w:rFonts w:eastAsia="SimSun"/>
          <w:noProof/>
          <w:lang w:eastAsia="x-none"/>
        </w:rPr>
        <w:t xml:space="preserve"> </w:t>
      </w:r>
    </w:p>
    <w:p w:rsidR="00DA194F" w:rsidRPr="003B6DC6" w:rsidRDefault="00DA194F" w:rsidP="00DA194F">
      <w:pPr>
        <w:ind w:firstLine="708"/>
        <w:jc w:val="both"/>
        <w:rPr>
          <w:rFonts w:eastAsia="SimSun"/>
          <w:noProof/>
          <w:highlight w:val="yellow"/>
          <w:lang w:eastAsia="x-none"/>
        </w:rPr>
      </w:pPr>
      <w:r w:rsidRPr="00C01B31">
        <w:rPr>
          <w:rFonts w:eastAsia="SimSun"/>
          <w:noProof/>
          <w:lang w:eastAsia="x-none"/>
        </w:rPr>
        <w:t>Основные задачи, стоящие перед городом – популяризация среди школьников и студентов научно-технологического направления развития, открытие новых талантов, создание системы подготовки кадров, позволяющей реализовать инновационные идеи молодежи, и создание инфраструктуры, оснащенной самым высокотехнологичным оборудованием.</w:t>
      </w:r>
    </w:p>
    <w:p w:rsidR="00DA194F" w:rsidRPr="00C01B31" w:rsidRDefault="00DA194F" w:rsidP="00DA194F">
      <w:pPr>
        <w:ind w:firstLine="708"/>
        <w:jc w:val="both"/>
        <w:rPr>
          <w:rFonts w:eastAsia="SimSun"/>
          <w:noProof/>
          <w:lang w:eastAsia="x-none"/>
        </w:rPr>
      </w:pPr>
      <w:r w:rsidRPr="00C5597C">
        <w:rPr>
          <w:rFonts w:eastAsia="SimSun"/>
          <w:noProof/>
          <w:lang w:eastAsia="x-none"/>
        </w:rPr>
        <w:t xml:space="preserve"> За</w:t>
      </w:r>
      <w:r w:rsidRPr="00C01B31">
        <w:rPr>
          <w:rFonts w:eastAsia="SimSun"/>
          <w:noProof/>
          <w:lang w:eastAsia="x-none"/>
        </w:rPr>
        <w:t xml:space="preserve"> </w:t>
      </w:r>
      <w:r w:rsidR="00C01B31" w:rsidRPr="00C01B31">
        <w:rPr>
          <w:rFonts w:eastAsia="SimSun"/>
          <w:noProof/>
          <w:lang w:eastAsia="x-none"/>
        </w:rPr>
        <w:t>5 лет (с</w:t>
      </w:r>
      <w:r w:rsidRPr="00C01B31">
        <w:rPr>
          <w:rFonts w:eastAsia="SimSun"/>
          <w:noProof/>
          <w:lang w:eastAsia="x-none"/>
        </w:rPr>
        <w:t xml:space="preserve"> 201</w:t>
      </w:r>
      <w:r w:rsidR="005E659B" w:rsidRPr="00C01B31">
        <w:rPr>
          <w:rFonts w:eastAsia="SimSun"/>
          <w:noProof/>
          <w:lang w:eastAsia="x-none"/>
        </w:rPr>
        <w:t>8</w:t>
      </w:r>
      <w:r w:rsidRPr="00C01B31">
        <w:rPr>
          <w:rFonts w:eastAsia="SimSun"/>
          <w:noProof/>
          <w:lang w:eastAsia="x-none"/>
        </w:rPr>
        <w:t xml:space="preserve"> года по </w:t>
      </w:r>
      <w:r w:rsidR="00C01B31" w:rsidRPr="00C01B31">
        <w:rPr>
          <w:rFonts w:eastAsia="SimSun"/>
          <w:noProof/>
          <w:lang w:eastAsia="x-none"/>
        </w:rPr>
        <w:t>2022 год)</w:t>
      </w:r>
      <w:r w:rsidRPr="00C01B31">
        <w:rPr>
          <w:rFonts w:eastAsia="SimSun"/>
          <w:noProof/>
          <w:lang w:eastAsia="x-none"/>
        </w:rPr>
        <w:t xml:space="preserve"> в рамках развития образовательного кластера созданы</w:t>
      </w:r>
      <w:r w:rsidR="00C01B31" w:rsidRPr="00C01B31">
        <w:rPr>
          <w:rFonts w:eastAsia="SimSun"/>
          <w:noProof/>
          <w:lang w:eastAsia="x-none"/>
        </w:rPr>
        <w:t xml:space="preserve"> новые направления общего и дополнитнельного образования, произведен ремонт зданий школ, произведено оснащение современным оборудованием</w:t>
      </w:r>
      <w:r w:rsidRPr="00C01B31">
        <w:rPr>
          <w:rFonts w:eastAsia="SimSun"/>
          <w:noProof/>
          <w:lang w:eastAsia="x-none"/>
        </w:rPr>
        <w:t>:</w:t>
      </w:r>
    </w:p>
    <w:p w:rsidR="00C5597C" w:rsidRDefault="00DA194F" w:rsidP="00DA194F">
      <w:pPr>
        <w:autoSpaceDE w:val="0"/>
        <w:autoSpaceDN w:val="0"/>
        <w:adjustRightInd w:val="0"/>
        <w:ind w:firstLine="851"/>
        <w:jc w:val="both"/>
        <w:rPr>
          <w:rFonts w:eastAsia="SimSun"/>
          <w:noProof/>
          <w:lang w:eastAsia="x-none"/>
        </w:rPr>
      </w:pPr>
      <w:r w:rsidRPr="00C5597C">
        <w:rPr>
          <w:rFonts w:eastAsia="SimSun"/>
          <w:noProof/>
          <w:lang w:eastAsia="x-none"/>
        </w:rPr>
        <w:t xml:space="preserve">- детский технопарк «Изобретариум» и «Изобретариум 2.0» </w:t>
      </w:r>
      <w:r w:rsidR="00C5597C">
        <w:rPr>
          <w:rFonts w:eastAsia="SimSun"/>
          <w:noProof/>
          <w:lang w:eastAsia="x-none"/>
        </w:rPr>
        <w:t>(2018 г.)</w:t>
      </w:r>
    </w:p>
    <w:p w:rsidR="00DA194F" w:rsidRPr="00C5597C" w:rsidRDefault="00DA194F" w:rsidP="00C5597C">
      <w:pPr>
        <w:autoSpaceDE w:val="0"/>
        <w:autoSpaceDN w:val="0"/>
        <w:adjustRightInd w:val="0"/>
        <w:jc w:val="both"/>
        <w:rPr>
          <w:rFonts w:eastAsia="SimSun"/>
          <w:noProof/>
          <w:lang w:eastAsia="x-none"/>
        </w:rPr>
      </w:pPr>
      <w:r w:rsidRPr="00C5597C">
        <w:rPr>
          <w:rFonts w:eastAsia="SimSun"/>
          <w:noProof/>
          <w:lang w:eastAsia="x-none"/>
        </w:rPr>
        <w:t>(</w:t>
      </w:r>
      <w:r w:rsidR="00C5597C">
        <w:rPr>
          <w:rFonts w:eastAsia="SimSun"/>
          <w:noProof/>
          <w:lang w:eastAsia="x-none"/>
        </w:rPr>
        <w:t xml:space="preserve">проект - </w:t>
      </w:r>
      <w:r w:rsidRPr="00C5597C">
        <w:rPr>
          <w:rFonts w:eastAsia="SimSun"/>
          <w:noProof/>
          <w:lang w:eastAsia="x-none"/>
        </w:rPr>
        <w:t>победитель в конкурсе инновационных проектов Минобрнауки России 2017 г.</w:t>
      </w:r>
      <w:r w:rsidR="00C5597C">
        <w:rPr>
          <w:rFonts w:eastAsia="SimSun"/>
          <w:noProof/>
          <w:lang w:eastAsia="x-none"/>
        </w:rPr>
        <w:t xml:space="preserve">,          в  </w:t>
      </w:r>
      <w:r w:rsidRPr="00C5597C">
        <w:rPr>
          <w:bCs/>
        </w:rPr>
        <w:t>2021 году признан лучшей средой развития научно-технического творчества в России</w:t>
      </w:r>
      <w:r w:rsidR="00C5597C">
        <w:rPr>
          <w:bCs/>
        </w:rPr>
        <w:t>)</w:t>
      </w:r>
    </w:p>
    <w:p w:rsidR="00DA194F" w:rsidRPr="00C5597C" w:rsidRDefault="00DA194F" w:rsidP="00DA194F">
      <w:pPr>
        <w:pStyle w:val="a5"/>
        <w:ind w:left="851"/>
        <w:jc w:val="both"/>
        <w:rPr>
          <w:rFonts w:ascii="Times New Roman" w:eastAsia="SimSun" w:hAnsi="Times New Roman" w:cs="Times New Roman"/>
          <w:noProof/>
          <w:lang w:eastAsia="x-none"/>
        </w:rPr>
      </w:pPr>
      <w:r w:rsidRPr="00C5597C">
        <w:rPr>
          <w:rFonts w:ascii="Times New Roman" w:eastAsia="SimSun" w:hAnsi="Times New Roman" w:cs="Times New Roman"/>
          <w:noProof/>
          <w:lang w:eastAsia="x-none"/>
        </w:rPr>
        <w:t>- инженерные классы в МАОУ «Лицей» (2019 г.);</w:t>
      </w:r>
    </w:p>
    <w:p w:rsidR="00DA194F" w:rsidRPr="00C5597C" w:rsidRDefault="00DA194F" w:rsidP="00DA194F">
      <w:pPr>
        <w:pStyle w:val="a5"/>
        <w:ind w:left="851"/>
        <w:jc w:val="both"/>
        <w:rPr>
          <w:rFonts w:ascii="Times New Roman" w:eastAsia="SimSun" w:hAnsi="Times New Roman" w:cs="Times New Roman"/>
          <w:noProof/>
          <w:lang w:eastAsia="x-none"/>
        </w:rPr>
      </w:pPr>
      <w:r w:rsidRPr="00C5597C">
        <w:rPr>
          <w:rFonts w:ascii="Times New Roman" w:eastAsia="SimSun" w:hAnsi="Times New Roman" w:cs="Times New Roman"/>
          <w:noProof/>
          <w:lang w:eastAsia="x-none"/>
        </w:rPr>
        <w:t>- химико-биологические классы в МБОУ «СОШ №6» (2020 г.);</w:t>
      </w:r>
    </w:p>
    <w:p w:rsidR="00C5597C" w:rsidRDefault="00DA194F" w:rsidP="00DA194F">
      <w:pPr>
        <w:pStyle w:val="a5"/>
        <w:ind w:left="851"/>
        <w:jc w:val="both"/>
        <w:rPr>
          <w:rFonts w:ascii="Times New Roman" w:eastAsia="SimSun" w:hAnsi="Times New Roman" w:cs="Times New Roman"/>
          <w:noProof/>
          <w:lang w:eastAsia="x-none"/>
        </w:rPr>
      </w:pPr>
      <w:r w:rsidRPr="00C5597C">
        <w:rPr>
          <w:rFonts w:ascii="Times New Roman" w:eastAsia="SimSun" w:hAnsi="Times New Roman" w:cs="Times New Roman"/>
          <w:noProof/>
          <w:lang w:eastAsia="x-none"/>
        </w:rPr>
        <w:t>- бизнес-инкубатор</w:t>
      </w:r>
      <w:r w:rsidR="00C5597C">
        <w:rPr>
          <w:rFonts w:ascii="Times New Roman" w:eastAsia="SimSun" w:hAnsi="Times New Roman" w:cs="Times New Roman"/>
          <w:noProof/>
          <w:lang w:eastAsia="x-none"/>
        </w:rPr>
        <w:t xml:space="preserve">, муниципальный коворкинг </w:t>
      </w:r>
      <w:r w:rsidR="00C5597C">
        <w:rPr>
          <w:rFonts w:ascii="Times New Roman" w:eastAsia="SimSun" w:hAnsi="Times New Roman" w:cs="Times New Roman"/>
          <w:noProof/>
          <w:lang w:val="en-US" w:eastAsia="x-none"/>
        </w:rPr>
        <w:t>Open</w:t>
      </w:r>
      <w:r w:rsidR="00C5597C" w:rsidRPr="00C5597C">
        <w:rPr>
          <w:rFonts w:ascii="Times New Roman" w:eastAsia="SimSun" w:hAnsi="Times New Roman" w:cs="Times New Roman"/>
          <w:noProof/>
          <w:lang w:eastAsia="x-none"/>
        </w:rPr>
        <w:t xml:space="preserve"> </w:t>
      </w:r>
      <w:r w:rsidRPr="00C5597C">
        <w:rPr>
          <w:rFonts w:ascii="Times New Roman" w:eastAsia="SimSun" w:hAnsi="Times New Roman" w:cs="Times New Roman"/>
          <w:noProof/>
          <w:lang w:eastAsia="x-none"/>
        </w:rPr>
        <w:t>(2020-2021 гг.</w:t>
      </w:r>
      <w:r w:rsidR="00C5597C">
        <w:rPr>
          <w:rFonts w:ascii="Times New Roman" w:eastAsia="SimSun" w:hAnsi="Times New Roman" w:cs="Times New Roman"/>
          <w:noProof/>
          <w:lang w:eastAsia="x-none"/>
        </w:rPr>
        <w:t>)</w:t>
      </w:r>
    </w:p>
    <w:p w:rsidR="00DA194F" w:rsidRPr="00C5597C" w:rsidRDefault="00C5597C" w:rsidP="00C5597C">
      <w:pPr>
        <w:jc w:val="both"/>
        <w:rPr>
          <w:rFonts w:eastAsia="SimSun"/>
          <w:noProof/>
          <w:lang w:eastAsia="x-none"/>
        </w:rPr>
      </w:pPr>
      <w:r w:rsidRPr="00C5597C">
        <w:t>(проект</w:t>
      </w:r>
      <w:r>
        <w:rPr>
          <w:sz w:val="28"/>
          <w:szCs w:val="28"/>
        </w:rPr>
        <w:t xml:space="preserve"> -</w:t>
      </w:r>
      <w:r w:rsidR="00DA194F" w:rsidRPr="00C5597C">
        <w:rPr>
          <w:sz w:val="28"/>
          <w:szCs w:val="28"/>
        </w:rPr>
        <w:t xml:space="preserve"> </w:t>
      </w:r>
      <w:r w:rsidR="00DA194F" w:rsidRPr="00C5597C">
        <w:rPr>
          <w:rFonts w:eastAsia="SimSun"/>
          <w:noProof/>
          <w:lang w:eastAsia="x-none"/>
        </w:rPr>
        <w:t>победитель конкурса инновационных проектов Минобрнауки России 2019 года);</w:t>
      </w:r>
    </w:p>
    <w:p w:rsidR="00DA194F" w:rsidRPr="00C5597C" w:rsidRDefault="00DA194F" w:rsidP="00DA194F">
      <w:pPr>
        <w:pStyle w:val="a5"/>
        <w:ind w:left="851"/>
        <w:jc w:val="both"/>
        <w:rPr>
          <w:rFonts w:ascii="Times New Roman" w:eastAsia="SimSun" w:hAnsi="Times New Roman" w:cs="Times New Roman"/>
          <w:noProof/>
          <w:lang w:eastAsia="x-none"/>
        </w:rPr>
      </w:pPr>
      <w:r w:rsidRPr="00C5597C">
        <w:rPr>
          <w:rFonts w:ascii="Times New Roman" w:eastAsia="SimSun" w:hAnsi="Times New Roman" w:cs="Times New Roman"/>
          <w:noProof/>
          <w:lang w:eastAsia="x-none"/>
        </w:rPr>
        <w:t>- выполнен ремонт здания МБОУ «СОШ №4» (2021 г.).</w:t>
      </w:r>
    </w:p>
    <w:p w:rsidR="00C5597C" w:rsidRDefault="00DA194F" w:rsidP="00083F47">
      <w:pPr>
        <w:suppressAutoHyphens/>
        <w:spacing w:after="80"/>
        <w:ind w:firstLine="851"/>
        <w:contextualSpacing/>
        <w:jc w:val="both"/>
        <w:rPr>
          <w:rFonts w:eastAsia="SimSun"/>
          <w:noProof/>
          <w:lang w:eastAsia="x-none"/>
        </w:rPr>
      </w:pPr>
      <w:r w:rsidRPr="00C5597C">
        <w:rPr>
          <w:rFonts w:eastAsia="SimSun"/>
          <w:noProof/>
          <w:color w:val="000000" w:themeColor="text1"/>
          <w:lang w:eastAsia="x-none"/>
        </w:rPr>
        <w:t>В связи с высок</w:t>
      </w:r>
      <w:r w:rsidR="00C5597C">
        <w:rPr>
          <w:rFonts w:eastAsia="SimSun"/>
          <w:noProof/>
          <w:color w:val="000000" w:themeColor="text1"/>
          <w:lang w:eastAsia="x-none"/>
        </w:rPr>
        <w:t xml:space="preserve">им спросом для детей </w:t>
      </w:r>
      <w:r w:rsidR="00C5597C" w:rsidRPr="00C5597C">
        <w:rPr>
          <w:rFonts w:eastAsia="SimSun"/>
          <w:noProof/>
          <w:color w:val="000000" w:themeColor="text1"/>
          <w:lang w:eastAsia="x-none"/>
        </w:rPr>
        <w:t>в дополнительно</w:t>
      </w:r>
      <w:r w:rsidR="00C5597C">
        <w:rPr>
          <w:rFonts w:eastAsia="SimSun"/>
          <w:noProof/>
          <w:color w:val="000000" w:themeColor="text1"/>
          <w:lang w:eastAsia="x-none"/>
        </w:rPr>
        <w:t xml:space="preserve">м </w:t>
      </w:r>
      <w:r w:rsidR="00C5597C" w:rsidRPr="00C5597C">
        <w:rPr>
          <w:rFonts w:eastAsia="SimSun"/>
          <w:noProof/>
          <w:color w:val="000000" w:themeColor="text1"/>
          <w:lang w:eastAsia="x-none"/>
        </w:rPr>
        <w:t>образовани</w:t>
      </w:r>
      <w:r w:rsidR="00C5597C">
        <w:rPr>
          <w:rFonts w:eastAsia="SimSun"/>
          <w:noProof/>
          <w:color w:val="000000" w:themeColor="text1"/>
          <w:lang w:eastAsia="x-none"/>
        </w:rPr>
        <w:t>и</w:t>
      </w:r>
      <w:r w:rsidR="00C5597C" w:rsidRPr="00C5597C">
        <w:rPr>
          <w:rFonts w:eastAsia="SimSun"/>
          <w:noProof/>
          <w:color w:val="000000" w:themeColor="text1"/>
          <w:lang w:eastAsia="x-none"/>
        </w:rPr>
        <w:t xml:space="preserve"> научно-технической направленности</w:t>
      </w:r>
      <w:r w:rsidR="00C5597C">
        <w:rPr>
          <w:rFonts w:eastAsia="SimSun"/>
          <w:noProof/>
          <w:color w:val="000000" w:themeColor="text1"/>
          <w:lang w:eastAsia="x-none"/>
        </w:rPr>
        <w:t xml:space="preserve"> в </w:t>
      </w:r>
      <w:r w:rsidRPr="00C5597C">
        <w:rPr>
          <w:rFonts w:eastAsia="SimSun"/>
          <w:noProof/>
          <w:color w:val="000000" w:themeColor="text1"/>
          <w:lang w:eastAsia="x-none"/>
        </w:rPr>
        <w:t xml:space="preserve">южной части города в 2022 году началась работа по созданию </w:t>
      </w:r>
      <w:r w:rsidRPr="00C5597C">
        <w:rPr>
          <w:rFonts w:eastAsia="SimSun"/>
          <w:noProof/>
          <w:lang w:eastAsia="x-none"/>
        </w:rPr>
        <w:t>детского технопарка  «Изобретариума 3.0»</w:t>
      </w:r>
      <w:r w:rsidR="00C5597C">
        <w:rPr>
          <w:rFonts w:eastAsia="SimSun"/>
          <w:noProof/>
          <w:lang w:eastAsia="x-none"/>
        </w:rPr>
        <w:t>. Адрес нового Изобретариума:</w:t>
      </w:r>
      <w:r w:rsidRPr="00C5597C">
        <w:rPr>
          <w:rFonts w:eastAsia="SimSun"/>
          <w:noProof/>
          <w:lang w:eastAsia="x-none"/>
        </w:rPr>
        <w:t xml:space="preserve"> Юбилейн</w:t>
      </w:r>
      <w:r w:rsidR="00C5597C">
        <w:rPr>
          <w:rFonts w:eastAsia="SimSun"/>
          <w:noProof/>
          <w:lang w:eastAsia="x-none"/>
        </w:rPr>
        <w:t>ый</w:t>
      </w:r>
      <w:r w:rsidRPr="00C5597C">
        <w:rPr>
          <w:rFonts w:eastAsia="SimSun"/>
          <w:noProof/>
          <w:lang w:eastAsia="x-none"/>
        </w:rPr>
        <w:t xml:space="preserve"> проспект</w:t>
      </w:r>
      <w:r w:rsidR="00C5597C">
        <w:rPr>
          <w:rFonts w:eastAsia="SimSun"/>
          <w:noProof/>
          <w:lang w:eastAsia="x-none"/>
        </w:rPr>
        <w:t xml:space="preserve">, </w:t>
      </w:r>
      <w:r w:rsidRPr="00C5597C">
        <w:rPr>
          <w:rFonts w:eastAsia="SimSun"/>
          <w:noProof/>
          <w:lang w:eastAsia="x-none"/>
        </w:rPr>
        <w:t>д.36.</w:t>
      </w:r>
      <w:r>
        <w:rPr>
          <w:rFonts w:eastAsia="SimSun"/>
          <w:noProof/>
          <w:lang w:eastAsia="x-none"/>
        </w:rPr>
        <w:t xml:space="preserve"> </w:t>
      </w:r>
    </w:p>
    <w:p w:rsidR="007669D7" w:rsidRPr="007669D7" w:rsidRDefault="00083F47" w:rsidP="00083F47">
      <w:pPr>
        <w:suppressAutoHyphens/>
        <w:spacing w:after="80"/>
        <w:ind w:firstLine="851"/>
        <w:contextualSpacing/>
        <w:jc w:val="both"/>
        <w:rPr>
          <w:rFonts w:eastAsia="SimSun"/>
          <w:noProof/>
          <w:lang w:eastAsia="x-none"/>
        </w:rPr>
      </w:pPr>
      <w:r w:rsidRPr="007669D7">
        <w:rPr>
          <w:rFonts w:eastAsia="SimSun"/>
          <w:noProof/>
          <w:lang w:eastAsia="x-none"/>
        </w:rPr>
        <w:t>В рамках реализации мероприяти</w:t>
      </w:r>
      <w:r>
        <w:rPr>
          <w:rFonts w:eastAsia="SimSun"/>
          <w:noProof/>
          <w:lang w:eastAsia="x-none"/>
        </w:rPr>
        <w:t>й 2022 года</w:t>
      </w:r>
      <w:r w:rsidRPr="007669D7">
        <w:rPr>
          <w:rFonts w:eastAsia="SimSun"/>
          <w:noProof/>
          <w:lang w:eastAsia="x-none"/>
        </w:rPr>
        <w:t xml:space="preserve"> выполнен ремонт помещения и закуплено высокотехнологичное оборудование и мебель: ноутбуки, принтеры, МФУ, 3Д-принтеры, станки, оборудование для презентаций, интерактивные панели, коммутационное оборудование, мебель для мастерской.</w:t>
      </w:r>
    </w:p>
    <w:p w:rsidR="00C5597C" w:rsidRDefault="00C5597C" w:rsidP="00644692">
      <w:pPr>
        <w:suppressAutoHyphens/>
        <w:spacing w:after="80"/>
        <w:ind w:firstLine="851"/>
        <w:contextualSpacing/>
        <w:jc w:val="both"/>
        <w:rPr>
          <w:rFonts w:eastAsia="SimSun"/>
          <w:noProof/>
          <w:lang w:eastAsia="x-none"/>
        </w:rPr>
      </w:pPr>
      <w:r w:rsidRPr="00C5597C">
        <w:rPr>
          <w:rFonts w:eastAsia="SimSun"/>
          <w:noProof/>
          <w:lang w:eastAsia="x-none"/>
        </w:rPr>
        <w:t>Планируемое количество обучающихся: 1100 человек.</w:t>
      </w:r>
    </w:p>
    <w:p w:rsidR="00C5597C" w:rsidRPr="00C5597C" w:rsidRDefault="00C5597C" w:rsidP="00C5597C">
      <w:pPr>
        <w:suppressAutoHyphens/>
        <w:spacing w:after="80"/>
        <w:ind w:firstLine="851"/>
        <w:contextualSpacing/>
        <w:jc w:val="both"/>
        <w:rPr>
          <w:rFonts w:eastAsia="SimSun"/>
          <w:noProof/>
          <w:color w:val="000000" w:themeColor="text1"/>
          <w:lang w:eastAsia="x-none"/>
        </w:rPr>
      </w:pPr>
      <w:r w:rsidRPr="007669D7">
        <w:rPr>
          <w:rFonts w:eastAsia="SimSun"/>
          <w:noProof/>
          <w:lang w:eastAsia="x-none"/>
        </w:rPr>
        <w:lastRenderedPageBreak/>
        <w:t xml:space="preserve"> </w:t>
      </w:r>
      <w:r w:rsidR="00644692" w:rsidRPr="00C5597C">
        <w:t>В 2023 году на базе детского технопарка «Изобретариум 3.0» планируется создать стартап-студию для развития студенческого техно</w:t>
      </w:r>
      <w:r>
        <w:t>-</w:t>
      </w:r>
      <w:r w:rsidR="00644692" w:rsidRPr="00C5597C">
        <w:t>предпринимательства</w:t>
      </w:r>
      <w:r>
        <w:t>. О</w:t>
      </w:r>
      <w:r w:rsidR="00644692" w:rsidRPr="00C5597C">
        <w:rPr>
          <w:rFonts w:eastAsia="NSimSun"/>
          <w:lang w:eastAsia="zh-CN" w:bidi="hi-IN"/>
        </w:rPr>
        <w:t>собое внимание будет уделено таким аспектам</w:t>
      </w:r>
      <w:r w:rsidR="005E659B" w:rsidRPr="00C5597C">
        <w:rPr>
          <w:rFonts w:eastAsia="NSimSun"/>
          <w:lang w:eastAsia="zh-CN" w:bidi="hi-IN"/>
        </w:rPr>
        <w:t>,</w:t>
      </w:r>
      <w:r w:rsidR="00644692" w:rsidRPr="00C5597C">
        <w:rPr>
          <w:rFonts w:eastAsia="NSimSun"/>
          <w:lang w:eastAsia="zh-CN" w:bidi="hi-IN"/>
        </w:rPr>
        <w:t xml:space="preserve"> как исследование, создание прототипа и готового продукта, тестирование</w:t>
      </w:r>
      <w:r>
        <w:rPr>
          <w:rFonts w:eastAsia="NSimSun"/>
          <w:lang w:eastAsia="zh-CN" w:bidi="hi-IN"/>
        </w:rPr>
        <w:t xml:space="preserve"> и выход на коммерциализацию</w:t>
      </w:r>
      <w:r w:rsidR="00644692" w:rsidRPr="00C5597C">
        <w:rPr>
          <w:rFonts w:eastAsia="NSimSun"/>
          <w:lang w:eastAsia="zh-CN" w:bidi="hi-IN"/>
        </w:rPr>
        <w:t>.</w:t>
      </w:r>
      <w:r>
        <w:rPr>
          <w:rFonts w:eastAsia="SimSun"/>
          <w:noProof/>
          <w:lang w:eastAsia="x-none"/>
        </w:rPr>
        <w:t xml:space="preserve"> </w:t>
      </w:r>
      <w:r w:rsidRPr="00C5597C">
        <w:rPr>
          <w:rFonts w:eastAsia="SimSun"/>
          <w:noProof/>
          <w:lang w:eastAsia="x-none"/>
        </w:rPr>
        <w:t>Этот</w:t>
      </w:r>
      <w:r w:rsidR="00644692" w:rsidRPr="00C5597C">
        <w:rPr>
          <w:rFonts w:eastAsia="SimSun"/>
          <w:noProof/>
          <w:color w:val="000000" w:themeColor="text1"/>
          <w:lang w:eastAsia="x-none"/>
        </w:rPr>
        <w:t xml:space="preserve"> проект стал победителем в конкурсе инновационных проектов Минобрнауки России</w:t>
      </w:r>
      <w:r>
        <w:rPr>
          <w:rFonts w:eastAsia="SimSun"/>
          <w:noProof/>
          <w:color w:val="000000" w:themeColor="text1"/>
          <w:lang w:eastAsia="x-none"/>
        </w:rPr>
        <w:t xml:space="preserve"> в 2022 году</w:t>
      </w:r>
      <w:r w:rsidR="00644692" w:rsidRPr="00C5597C">
        <w:rPr>
          <w:rFonts w:eastAsia="SimSun"/>
          <w:noProof/>
          <w:color w:val="000000" w:themeColor="text1"/>
          <w:lang w:eastAsia="x-none"/>
        </w:rPr>
        <w:t xml:space="preserve">. </w:t>
      </w:r>
    </w:p>
    <w:p w:rsidR="00644692" w:rsidRPr="007669D7" w:rsidRDefault="00644692" w:rsidP="00644692">
      <w:pPr>
        <w:suppressAutoHyphens/>
        <w:spacing w:after="80"/>
        <w:ind w:firstLine="851"/>
        <w:contextualSpacing/>
        <w:jc w:val="both"/>
        <w:rPr>
          <w:rFonts w:eastAsia="SimSun"/>
          <w:noProof/>
          <w:lang w:eastAsia="x-none"/>
        </w:rPr>
      </w:pPr>
      <w:r w:rsidRPr="00C5597C">
        <w:rPr>
          <w:rFonts w:eastAsia="SimSun"/>
          <w:noProof/>
          <w:lang w:eastAsia="x-none"/>
        </w:rPr>
        <w:t>Также в 2023 году планируется создать технологические классы на базе МБОУ «Средняя образовательная школа №7». Будет выполнен ремонт классов физики, информатики, технологии и спортивного зала, приобретено высокотехнологичное оборудование и мебель.</w:t>
      </w:r>
      <w:r w:rsidRPr="007669D7">
        <w:rPr>
          <w:rFonts w:eastAsia="SimSun"/>
          <w:noProof/>
          <w:lang w:eastAsia="x-none"/>
        </w:rPr>
        <w:t xml:space="preserve"> </w:t>
      </w:r>
    </w:p>
    <w:p w:rsidR="00644692" w:rsidRDefault="00644692" w:rsidP="00644692"/>
    <w:p w:rsidR="00954587" w:rsidRPr="00C84623" w:rsidRDefault="00954587" w:rsidP="00472CEF">
      <w:pPr>
        <w:suppressAutoHyphens/>
        <w:spacing w:after="80"/>
        <w:ind w:firstLine="851"/>
        <w:contextualSpacing/>
        <w:jc w:val="both"/>
        <w:rPr>
          <w:b/>
          <w:color w:val="000000" w:themeColor="text1"/>
        </w:rPr>
      </w:pPr>
      <w:r w:rsidRPr="00C84623">
        <w:rPr>
          <w:b/>
          <w:color w:val="000000" w:themeColor="text1"/>
        </w:rPr>
        <w:t>М</w:t>
      </w:r>
      <w:r w:rsidR="0091528E" w:rsidRPr="00C84623">
        <w:rPr>
          <w:b/>
          <w:color w:val="000000" w:themeColor="text1"/>
        </w:rPr>
        <w:t xml:space="preserve">алое и среднее </w:t>
      </w:r>
      <w:r w:rsidR="00C84623" w:rsidRPr="00C84623">
        <w:rPr>
          <w:b/>
          <w:color w:val="000000" w:themeColor="text1"/>
        </w:rPr>
        <w:t>предпринимательство</w:t>
      </w:r>
    </w:p>
    <w:p w:rsidR="00472CEF" w:rsidRDefault="00472CEF" w:rsidP="00472CEF">
      <w:pPr>
        <w:suppressAutoHyphens/>
        <w:spacing w:after="80"/>
        <w:ind w:firstLine="851"/>
        <w:contextualSpacing/>
        <w:jc w:val="both"/>
      </w:pPr>
      <w:r>
        <w:t>Одним из важнейших направлений развития экономики города является поддержка малого и среднего предпринимательства</w:t>
      </w:r>
      <w:r w:rsidR="00C84623">
        <w:t xml:space="preserve"> (МСП)</w:t>
      </w:r>
      <w:r>
        <w:t xml:space="preserve">. </w:t>
      </w:r>
    </w:p>
    <w:p w:rsidR="00472CEF" w:rsidRDefault="007669D7" w:rsidP="00472CEF">
      <w:pPr>
        <w:suppressAutoHyphens/>
        <w:spacing w:after="80"/>
        <w:ind w:firstLine="851"/>
        <w:contextualSpacing/>
        <w:jc w:val="both"/>
      </w:pPr>
      <w:r>
        <w:t>В 2022</w:t>
      </w:r>
      <w:r w:rsidR="00472CEF">
        <w:t xml:space="preserve"> году в городском округе Реутов количество зарегистрированных субъектов малого и среднего предпринимательства состав</w:t>
      </w:r>
      <w:r w:rsidR="00C7208A">
        <w:t xml:space="preserve">ило </w:t>
      </w:r>
      <w:r w:rsidR="00B43142">
        <w:t>5</w:t>
      </w:r>
      <w:r>
        <w:t>649</w:t>
      </w:r>
      <w:r w:rsidR="00472CEF">
        <w:t xml:space="preserve"> ед. (</w:t>
      </w:r>
      <w:r>
        <w:t>1478</w:t>
      </w:r>
      <w:r w:rsidR="00C7208A">
        <w:t xml:space="preserve"> </w:t>
      </w:r>
      <w:r w:rsidR="00472CEF">
        <w:t xml:space="preserve">юридических лиц и </w:t>
      </w:r>
      <w:r>
        <w:t>4171</w:t>
      </w:r>
      <w:r w:rsidR="00D17CFA">
        <w:t xml:space="preserve"> </w:t>
      </w:r>
      <w:r w:rsidR="00472CEF">
        <w:t xml:space="preserve">индивидуальных предпринимателей), прирост </w:t>
      </w:r>
      <w:r w:rsidR="006C6FC0">
        <w:t>+</w:t>
      </w:r>
      <w:r w:rsidR="00472CEF">
        <w:t xml:space="preserve"> </w:t>
      </w:r>
      <w:r>
        <w:t>279</w:t>
      </w:r>
      <w:r w:rsidR="00C7208A">
        <w:t xml:space="preserve"> субъект</w:t>
      </w:r>
      <w:r w:rsidR="00D17CFA">
        <w:t>а</w:t>
      </w:r>
      <w:r w:rsidR="00C7208A">
        <w:t xml:space="preserve"> малого и среднего предпринимательства. </w:t>
      </w:r>
    </w:p>
    <w:p w:rsidR="00472CEF" w:rsidRPr="00C84623" w:rsidRDefault="00472CEF" w:rsidP="003F376A">
      <w:pPr>
        <w:suppressAutoHyphens/>
        <w:spacing w:after="80"/>
        <w:ind w:firstLine="851"/>
        <w:contextualSpacing/>
        <w:jc w:val="both"/>
        <w:rPr>
          <w:color w:val="000000" w:themeColor="text1"/>
        </w:rPr>
      </w:pPr>
      <w:r w:rsidRPr="00C84623">
        <w:rPr>
          <w:color w:val="000000" w:themeColor="text1"/>
        </w:rPr>
        <w:t>Поддержка предпринимательства осуществляется в рамках муниципальной програм</w:t>
      </w:r>
      <w:r w:rsidR="00D17CFA" w:rsidRPr="00C84623">
        <w:rPr>
          <w:color w:val="000000" w:themeColor="text1"/>
        </w:rPr>
        <w:t>мы «Предпринимательство». В 202</w:t>
      </w:r>
      <w:r w:rsidR="007669D7" w:rsidRPr="00C84623">
        <w:rPr>
          <w:color w:val="000000" w:themeColor="text1"/>
        </w:rPr>
        <w:t>2</w:t>
      </w:r>
      <w:r w:rsidRPr="00C84623">
        <w:rPr>
          <w:color w:val="000000" w:themeColor="text1"/>
        </w:rPr>
        <w:t xml:space="preserve"> году </w:t>
      </w:r>
      <w:r w:rsidR="003F376A" w:rsidRPr="00C84623">
        <w:rPr>
          <w:color w:val="000000" w:themeColor="text1"/>
        </w:rPr>
        <w:t>в рамках реализаци</w:t>
      </w:r>
      <w:r w:rsidR="000E2520" w:rsidRPr="00C84623">
        <w:rPr>
          <w:color w:val="000000" w:themeColor="text1"/>
        </w:rPr>
        <w:t>и</w:t>
      </w:r>
      <w:r w:rsidR="003F376A" w:rsidRPr="00C84623">
        <w:rPr>
          <w:color w:val="000000" w:themeColor="text1"/>
        </w:rPr>
        <w:t xml:space="preserve"> мероприятий подпрограммы «Развитие малого и среднего предпринимательства» муниципальной программы субсидию на закупку оборудования в целях создания и модернизации производства товаров, работ, услуг получили </w:t>
      </w:r>
      <w:r w:rsidR="007669D7" w:rsidRPr="00C84623">
        <w:rPr>
          <w:color w:val="000000" w:themeColor="text1"/>
        </w:rPr>
        <w:t>5</w:t>
      </w:r>
      <w:r w:rsidR="00C7208A" w:rsidRPr="00C84623">
        <w:rPr>
          <w:color w:val="000000" w:themeColor="text1"/>
        </w:rPr>
        <w:t xml:space="preserve"> компаний на</w:t>
      </w:r>
      <w:r w:rsidR="003F376A" w:rsidRPr="00C84623">
        <w:rPr>
          <w:color w:val="000000" w:themeColor="text1"/>
        </w:rPr>
        <w:t xml:space="preserve"> </w:t>
      </w:r>
      <w:r w:rsidR="00C7208A" w:rsidRPr="00C84623">
        <w:rPr>
          <w:color w:val="000000" w:themeColor="text1"/>
        </w:rPr>
        <w:t xml:space="preserve">сумму </w:t>
      </w:r>
      <w:r w:rsidR="007669D7" w:rsidRPr="00C84623">
        <w:rPr>
          <w:color w:val="000000" w:themeColor="text1"/>
        </w:rPr>
        <w:t>5,8</w:t>
      </w:r>
      <w:r w:rsidRPr="00C84623">
        <w:rPr>
          <w:color w:val="000000" w:themeColor="text1"/>
        </w:rPr>
        <w:t xml:space="preserve"> м</w:t>
      </w:r>
      <w:r w:rsidR="00C7208A" w:rsidRPr="00C84623">
        <w:rPr>
          <w:color w:val="000000" w:themeColor="text1"/>
        </w:rPr>
        <w:t xml:space="preserve">иллионов </w:t>
      </w:r>
      <w:r w:rsidRPr="00C84623">
        <w:rPr>
          <w:color w:val="000000" w:themeColor="text1"/>
        </w:rPr>
        <w:t>руб</w:t>
      </w:r>
      <w:r w:rsidR="00C7208A" w:rsidRPr="00C84623">
        <w:rPr>
          <w:color w:val="000000" w:themeColor="text1"/>
        </w:rPr>
        <w:t>лей</w:t>
      </w:r>
      <w:r w:rsidRPr="00C84623">
        <w:rPr>
          <w:color w:val="000000" w:themeColor="text1"/>
        </w:rPr>
        <w:t xml:space="preserve"> за сч</w:t>
      </w:r>
      <w:r w:rsidR="007A4175" w:rsidRPr="00C84623">
        <w:rPr>
          <w:color w:val="000000" w:themeColor="text1"/>
        </w:rPr>
        <w:t>ё</w:t>
      </w:r>
      <w:r w:rsidRPr="00C84623">
        <w:rPr>
          <w:color w:val="000000" w:themeColor="text1"/>
        </w:rPr>
        <w:t>т средств бюджета городского округа Реутов.</w:t>
      </w:r>
      <w:r w:rsidR="000E2520" w:rsidRPr="00C84623">
        <w:rPr>
          <w:color w:val="000000" w:themeColor="text1"/>
        </w:rPr>
        <w:t xml:space="preserve"> Будет создано </w:t>
      </w:r>
      <w:r w:rsidR="007669D7" w:rsidRPr="00C84623">
        <w:rPr>
          <w:color w:val="000000" w:themeColor="text1"/>
        </w:rPr>
        <w:t>30 рабочих мест к 2024 году</w:t>
      </w:r>
      <w:r w:rsidR="000E2520" w:rsidRPr="00C84623">
        <w:rPr>
          <w:color w:val="000000" w:themeColor="text1"/>
        </w:rPr>
        <w:t>.</w:t>
      </w:r>
    </w:p>
    <w:p w:rsidR="005E5C1F" w:rsidRDefault="005E5C1F" w:rsidP="005E5C1F">
      <w:pPr>
        <w:suppressAutoHyphens/>
        <w:spacing w:after="80"/>
        <w:ind w:firstLine="851"/>
        <w:contextualSpacing/>
        <w:jc w:val="both"/>
        <w:rPr>
          <w:color w:val="000000" w:themeColor="text1"/>
        </w:rPr>
      </w:pPr>
      <w:r w:rsidRPr="00C84623">
        <w:rPr>
          <w:color w:val="000000" w:themeColor="text1"/>
        </w:rPr>
        <w:t>Предприниматели города ежегодно принимают участие в конкурсах Московской области по предоставлению финансовой поддержки. Так, в 2022 году в рамках конкурсного отбора на компенсацию затрат на уплату первоначального взноса при заключении договора лизинга оборудования 2 компании городского округа Реутов получили субсидию на общую сумму 5,5 млн. рублей.</w:t>
      </w:r>
    </w:p>
    <w:p w:rsidR="001B30DE" w:rsidRPr="00C84623" w:rsidRDefault="001B30DE" w:rsidP="005E5C1F">
      <w:pPr>
        <w:suppressAutoHyphens/>
        <w:spacing w:after="80"/>
        <w:ind w:firstLine="851"/>
        <w:contextualSpacing/>
        <w:jc w:val="both"/>
        <w:rPr>
          <w:color w:val="000000" w:themeColor="text1"/>
        </w:rPr>
      </w:pPr>
      <w:r>
        <w:rPr>
          <w:color w:val="000000" w:themeColor="text1"/>
        </w:rPr>
        <w:t>12 субъектов МСМ получили поддержку в конкурсе Московской области на развитие франшизы на общую сумму 5,9 млн.рублей.</w:t>
      </w:r>
    </w:p>
    <w:p w:rsidR="001B30DE" w:rsidRDefault="001B30DE" w:rsidP="005E5C1F">
      <w:pPr>
        <w:suppressAutoHyphens/>
        <w:spacing w:after="80"/>
        <w:ind w:firstLine="851"/>
        <w:contextualSpacing/>
        <w:jc w:val="both"/>
        <w:rPr>
          <w:color w:val="000000" w:themeColor="text1"/>
        </w:rPr>
      </w:pPr>
      <w:r w:rsidRPr="00C84623">
        <w:rPr>
          <w:color w:val="000000" w:themeColor="text1"/>
        </w:rPr>
        <w:t xml:space="preserve">6 </w:t>
      </w:r>
      <w:r>
        <w:rPr>
          <w:color w:val="000000" w:themeColor="text1"/>
        </w:rPr>
        <w:t xml:space="preserve">субъектов </w:t>
      </w:r>
      <w:r w:rsidRPr="00C84623">
        <w:rPr>
          <w:color w:val="000000" w:themeColor="text1"/>
        </w:rPr>
        <w:t>МСП в сфере социального предпринимательства и 1 молодой предприниматель получили гранты Московской области на компенсацию будущих расходов по арендной плате, коммунальным платежам, приобретению оборудования и оргтехники, оформлению результатов интеллектуальной собственности</w:t>
      </w:r>
      <w:r>
        <w:rPr>
          <w:color w:val="000000" w:themeColor="text1"/>
        </w:rPr>
        <w:t>, на сумму 6 млн.рублей.</w:t>
      </w:r>
    </w:p>
    <w:p w:rsidR="005E5C1F" w:rsidRDefault="005E5C1F" w:rsidP="005E5C1F">
      <w:pPr>
        <w:suppressAutoHyphens/>
        <w:spacing w:after="80"/>
        <w:ind w:firstLine="851"/>
        <w:contextualSpacing/>
        <w:jc w:val="both"/>
        <w:rPr>
          <w:color w:val="000000" w:themeColor="text1"/>
        </w:rPr>
      </w:pPr>
      <w:r w:rsidRPr="00C84623">
        <w:rPr>
          <w:color w:val="000000" w:themeColor="text1"/>
        </w:rPr>
        <w:t>По конкурсу на субсидирование затрат на продвижение товаров, работ, услуг на маркетплейсах 3 субъектам МСП предоставлена субсидия на 1,3 млн. рублей.</w:t>
      </w:r>
    </w:p>
    <w:p w:rsidR="001B30DE" w:rsidRPr="00C84623" w:rsidRDefault="001B30DE" w:rsidP="001B30DE">
      <w:pPr>
        <w:suppressAutoHyphens/>
        <w:spacing w:after="80"/>
        <w:ind w:firstLine="851"/>
        <w:contextualSpacing/>
        <w:jc w:val="both"/>
        <w:rPr>
          <w:color w:val="000000" w:themeColor="text1"/>
        </w:rPr>
      </w:pPr>
      <w:r>
        <w:rPr>
          <w:color w:val="000000" w:themeColor="text1"/>
        </w:rPr>
        <w:t>Всего поддержку на субсидирование затрат в 2022 году получили 29 субъектов МСМ на сумму 24,5 млн.рублей.</w:t>
      </w:r>
    </w:p>
    <w:p w:rsidR="005E5C1F" w:rsidRDefault="001B30DE" w:rsidP="005E5C1F">
      <w:pPr>
        <w:suppressAutoHyphens/>
        <w:spacing w:after="80"/>
        <w:ind w:firstLine="851"/>
        <w:contextualSpacing/>
        <w:jc w:val="both"/>
        <w:rPr>
          <w:color w:val="000000" w:themeColor="text1"/>
        </w:rPr>
      </w:pPr>
      <w:r>
        <w:rPr>
          <w:color w:val="000000" w:themeColor="text1"/>
        </w:rPr>
        <w:t>По кредитно-финансовой поддержке н</w:t>
      </w:r>
      <w:r w:rsidR="005E5C1F" w:rsidRPr="00C84623">
        <w:rPr>
          <w:color w:val="000000" w:themeColor="text1"/>
        </w:rPr>
        <w:t xml:space="preserve">а модернизацию производственных мощностей и пополнение оборотных средств </w:t>
      </w:r>
      <w:r>
        <w:rPr>
          <w:color w:val="000000" w:themeColor="text1"/>
        </w:rPr>
        <w:t>8</w:t>
      </w:r>
      <w:r w:rsidR="005E5C1F" w:rsidRPr="00C84623">
        <w:rPr>
          <w:color w:val="000000" w:themeColor="text1"/>
        </w:rPr>
        <w:t xml:space="preserve"> компаний получили льготные кредиты на общую сумму </w:t>
      </w:r>
      <w:r>
        <w:rPr>
          <w:color w:val="000000" w:themeColor="text1"/>
        </w:rPr>
        <w:t>260</w:t>
      </w:r>
      <w:r w:rsidR="005E5C1F" w:rsidRPr="00C84623">
        <w:rPr>
          <w:color w:val="000000" w:themeColor="text1"/>
        </w:rPr>
        <w:t xml:space="preserve"> млн. рублей.</w:t>
      </w:r>
      <w:r>
        <w:rPr>
          <w:color w:val="000000" w:themeColor="text1"/>
        </w:rPr>
        <w:t xml:space="preserve"> Поручительства от гарантийного фонда Московской области получили 10 компаний на 126 млн.рублей и 6 компаний на 7 млн.рублей из Фонда микрофинансирования.</w:t>
      </w:r>
    </w:p>
    <w:p w:rsidR="001B30DE" w:rsidRPr="001B30DE" w:rsidRDefault="001B30DE" w:rsidP="005E5C1F">
      <w:pPr>
        <w:suppressAutoHyphens/>
        <w:spacing w:after="80"/>
        <w:ind w:firstLine="851"/>
        <w:contextualSpacing/>
        <w:jc w:val="both"/>
        <w:rPr>
          <w:color w:val="000000" w:themeColor="text1"/>
        </w:rPr>
      </w:pPr>
      <w:r>
        <w:rPr>
          <w:color w:val="000000" w:themeColor="text1"/>
        </w:rPr>
        <w:t>Суммарно, в 2022 году 53 компании городского округа Реутов получили меры поддержки на общую сумму более 400 млн.рублей.</w:t>
      </w:r>
    </w:p>
    <w:p w:rsidR="005E5C1F" w:rsidRPr="00C84623" w:rsidRDefault="005E5C1F" w:rsidP="005E5C1F">
      <w:pPr>
        <w:suppressAutoHyphens/>
        <w:spacing w:after="80"/>
        <w:ind w:firstLine="851"/>
        <w:contextualSpacing/>
        <w:jc w:val="both"/>
        <w:rPr>
          <w:color w:val="000000" w:themeColor="text1"/>
        </w:rPr>
      </w:pPr>
      <w:r w:rsidRPr="00C84623">
        <w:rPr>
          <w:color w:val="000000" w:themeColor="text1"/>
        </w:rPr>
        <w:t>В 2022 году две компании городского округа Реутов (АО «СЗ «ПСК НПО машиностроения» и ООО «НТО «Пламя») стали участниками Национального проекта «Производительность труда», основной задачей которого является стимулирование внедрения передовых управленческих, организационных и технологических решений для повышения производительности труда. Результатом реализации проекта станет обеспечение роста производительности труда на предприятиях не ниже 5% ежегодно.</w:t>
      </w:r>
    </w:p>
    <w:p w:rsidR="003F376A" w:rsidRPr="00C84623" w:rsidRDefault="005E5C1F" w:rsidP="005E5C1F">
      <w:pPr>
        <w:suppressAutoHyphens/>
        <w:spacing w:after="80"/>
        <w:ind w:firstLine="851"/>
        <w:contextualSpacing/>
        <w:jc w:val="both"/>
        <w:rPr>
          <w:color w:val="000000" w:themeColor="text1"/>
        </w:rPr>
      </w:pPr>
      <w:r w:rsidRPr="00C84623">
        <w:rPr>
          <w:color w:val="000000" w:themeColor="text1"/>
        </w:rPr>
        <w:lastRenderedPageBreak/>
        <w:t>В целях создания комфортных условий работы отрасли сферы информационных технологий и обеспечения ускоренной цифровой трансформации отраслей экономики и социальной сферы в 2022 году как на федеральном, так и на региональном уровне разработаны и действуют меры поддержки IT компаний, предусматривающие налоговые льготы и финансовые преференции, снижение административной нагрузки, а также упрощенное трудоустройство иностранных работников. В настоящее время в городском округе Реутов осуществляют деятельность 2 аккредитованные IT-компании, получающие поддержку в форме налоговых преференций.</w:t>
      </w:r>
    </w:p>
    <w:p w:rsidR="0091528E" w:rsidRPr="004D3B81" w:rsidRDefault="0091528E" w:rsidP="005E5C1F">
      <w:pPr>
        <w:suppressAutoHyphens/>
        <w:spacing w:after="80"/>
        <w:ind w:firstLine="851"/>
        <w:contextualSpacing/>
        <w:jc w:val="both"/>
      </w:pPr>
    </w:p>
    <w:p w:rsidR="00954587" w:rsidRPr="001B30DE" w:rsidRDefault="00954587" w:rsidP="005E5C1F">
      <w:pPr>
        <w:suppressAutoHyphens/>
        <w:spacing w:after="80"/>
        <w:ind w:firstLine="851"/>
        <w:contextualSpacing/>
        <w:jc w:val="both"/>
        <w:rPr>
          <w:b/>
          <w:color w:val="000000" w:themeColor="text1"/>
        </w:rPr>
      </w:pPr>
      <w:r w:rsidRPr="001B30DE">
        <w:rPr>
          <w:b/>
          <w:color w:val="000000" w:themeColor="text1"/>
        </w:rPr>
        <w:t>Н</w:t>
      </w:r>
      <w:r w:rsidR="001B30DE" w:rsidRPr="001B30DE">
        <w:rPr>
          <w:b/>
          <w:color w:val="000000" w:themeColor="text1"/>
        </w:rPr>
        <w:t>овые н</w:t>
      </w:r>
      <w:r w:rsidRPr="001B30DE">
        <w:rPr>
          <w:b/>
          <w:color w:val="000000" w:themeColor="text1"/>
        </w:rPr>
        <w:t>алоговые резиденты</w:t>
      </w:r>
    </w:p>
    <w:p w:rsidR="005E5C1F" w:rsidRPr="005E5C1F" w:rsidRDefault="005E5C1F" w:rsidP="005E5C1F">
      <w:pPr>
        <w:autoSpaceDE w:val="0"/>
        <w:autoSpaceDN w:val="0"/>
        <w:adjustRightInd w:val="0"/>
        <w:ind w:firstLine="851"/>
        <w:jc w:val="both"/>
        <w:rPr>
          <w:bCs/>
        </w:rPr>
      </w:pPr>
      <w:r w:rsidRPr="005E5C1F">
        <w:rPr>
          <w:bCs/>
        </w:rPr>
        <w:t>Значимым направлением развития экономического потенциала городского округа Реутов является привлечение новых налоговых резидентов. Это влечёт за собой:</w:t>
      </w:r>
    </w:p>
    <w:p w:rsidR="005E5C1F" w:rsidRPr="005E5C1F" w:rsidRDefault="005E5C1F" w:rsidP="005E5C1F">
      <w:pPr>
        <w:autoSpaceDE w:val="0"/>
        <w:autoSpaceDN w:val="0"/>
        <w:adjustRightInd w:val="0"/>
        <w:ind w:firstLine="851"/>
        <w:jc w:val="both"/>
        <w:rPr>
          <w:bCs/>
        </w:rPr>
      </w:pPr>
      <w:r w:rsidRPr="005E5C1F">
        <w:rPr>
          <w:bCs/>
        </w:rPr>
        <w:t>- создание новых рабочих мест;</w:t>
      </w:r>
    </w:p>
    <w:p w:rsidR="005E5C1F" w:rsidRPr="005E5C1F" w:rsidRDefault="005E5C1F" w:rsidP="005E5C1F">
      <w:pPr>
        <w:autoSpaceDE w:val="0"/>
        <w:autoSpaceDN w:val="0"/>
        <w:adjustRightInd w:val="0"/>
        <w:ind w:firstLine="851"/>
        <w:jc w:val="both"/>
        <w:rPr>
          <w:bCs/>
        </w:rPr>
      </w:pPr>
      <w:r w:rsidRPr="005E5C1F">
        <w:rPr>
          <w:bCs/>
        </w:rPr>
        <w:t>- привлечение инвестиций;</w:t>
      </w:r>
    </w:p>
    <w:p w:rsidR="005E5C1F" w:rsidRPr="005E5C1F" w:rsidRDefault="005E5C1F" w:rsidP="005E5C1F">
      <w:pPr>
        <w:autoSpaceDE w:val="0"/>
        <w:autoSpaceDN w:val="0"/>
        <w:adjustRightInd w:val="0"/>
        <w:ind w:firstLine="851"/>
        <w:jc w:val="both"/>
        <w:rPr>
          <w:bCs/>
        </w:rPr>
      </w:pPr>
      <w:r w:rsidRPr="005E5C1F">
        <w:rPr>
          <w:bCs/>
        </w:rPr>
        <w:t>- рост налоговых поступлений в местный бюджет городского округа Реутов и Консолидированный бюджет Московской области;</w:t>
      </w:r>
    </w:p>
    <w:p w:rsidR="005E5C1F" w:rsidRPr="005E5C1F" w:rsidRDefault="005E5C1F" w:rsidP="005E5C1F">
      <w:pPr>
        <w:autoSpaceDE w:val="0"/>
        <w:autoSpaceDN w:val="0"/>
        <w:adjustRightInd w:val="0"/>
        <w:ind w:firstLine="851"/>
        <w:jc w:val="both"/>
        <w:rPr>
          <w:bCs/>
        </w:rPr>
      </w:pPr>
      <w:r w:rsidRPr="005E5C1F">
        <w:rPr>
          <w:bCs/>
        </w:rPr>
        <w:t>-  повышение конкурентоспособности и предпринимательской активности.</w:t>
      </w:r>
    </w:p>
    <w:p w:rsidR="001B30DE" w:rsidRDefault="005E5C1F" w:rsidP="005E5C1F">
      <w:pPr>
        <w:autoSpaceDE w:val="0"/>
        <w:autoSpaceDN w:val="0"/>
        <w:adjustRightInd w:val="0"/>
        <w:ind w:firstLine="851"/>
        <w:jc w:val="both"/>
        <w:rPr>
          <w:bCs/>
        </w:rPr>
      </w:pPr>
      <w:r w:rsidRPr="005E5C1F">
        <w:rPr>
          <w:bCs/>
        </w:rPr>
        <w:t>На территории городского округа Реутов осуществляет деятельность предприятие ООО «Коррус-техникс», которое занимается поставкой и сервисным обслуживанием дорожно-строительной техники и дробильно-сортировочного оборудования, а также продажей химических компоненто</w:t>
      </w:r>
      <w:r>
        <w:rPr>
          <w:bCs/>
        </w:rPr>
        <w:t xml:space="preserve">в для битума и асфальта, </w:t>
      </w:r>
      <w:r w:rsidRPr="005E5C1F">
        <w:rPr>
          <w:bCs/>
        </w:rPr>
        <w:t xml:space="preserve">запасных частей и расходных материалов из Европы. </w:t>
      </w:r>
    </w:p>
    <w:p w:rsidR="005E5C1F" w:rsidRPr="005E5C1F" w:rsidRDefault="005E5C1F" w:rsidP="005E5C1F">
      <w:pPr>
        <w:autoSpaceDE w:val="0"/>
        <w:autoSpaceDN w:val="0"/>
        <w:adjustRightInd w:val="0"/>
        <w:ind w:firstLine="851"/>
        <w:jc w:val="both"/>
        <w:rPr>
          <w:bCs/>
        </w:rPr>
      </w:pPr>
      <w:r w:rsidRPr="005E5C1F">
        <w:rPr>
          <w:bCs/>
        </w:rPr>
        <w:t>В феврале 2022 года компания перевелась из Москвы в Реутов и является круп</w:t>
      </w:r>
      <w:r>
        <w:rPr>
          <w:bCs/>
        </w:rPr>
        <w:t xml:space="preserve">нейшим </w:t>
      </w:r>
      <w:r w:rsidRPr="005E5C1F">
        <w:rPr>
          <w:bCs/>
        </w:rPr>
        <w:t>налогоплательщиком</w:t>
      </w:r>
      <w:r>
        <w:rPr>
          <w:bCs/>
        </w:rPr>
        <w:t xml:space="preserve"> на территории городского округа Реутов</w:t>
      </w:r>
      <w:r w:rsidRPr="005E5C1F">
        <w:rPr>
          <w:bCs/>
        </w:rPr>
        <w:t xml:space="preserve">. Налоговые поступления от </w:t>
      </w:r>
      <w:r>
        <w:rPr>
          <w:bCs/>
        </w:rPr>
        <w:t xml:space="preserve">компании </w:t>
      </w:r>
      <w:r w:rsidRPr="005E5C1F">
        <w:rPr>
          <w:bCs/>
        </w:rPr>
        <w:t>в Консолидированный бюджет Московской области за 2022 год</w:t>
      </w:r>
      <w:r>
        <w:rPr>
          <w:bCs/>
        </w:rPr>
        <w:t xml:space="preserve"> </w:t>
      </w:r>
      <w:r w:rsidRPr="00312C09">
        <w:rPr>
          <w:bCs/>
        </w:rPr>
        <w:t xml:space="preserve">составили </w:t>
      </w:r>
      <w:r w:rsidR="00312C09" w:rsidRPr="00312C09">
        <w:rPr>
          <w:bCs/>
        </w:rPr>
        <w:t>139</w:t>
      </w:r>
      <w:r w:rsidRPr="00312C09">
        <w:rPr>
          <w:bCs/>
        </w:rPr>
        <w:t xml:space="preserve"> млн.</w:t>
      </w:r>
      <w:r w:rsidRPr="005E5C1F">
        <w:rPr>
          <w:bCs/>
        </w:rPr>
        <w:t xml:space="preserve"> рублей. </w:t>
      </w:r>
    </w:p>
    <w:p w:rsidR="005E5C1F" w:rsidRDefault="005E5C1F" w:rsidP="005E5C1F">
      <w:pPr>
        <w:autoSpaceDE w:val="0"/>
        <w:autoSpaceDN w:val="0"/>
        <w:adjustRightInd w:val="0"/>
        <w:ind w:firstLine="851"/>
        <w:jc w:val="both"/>
        <w:rPr>
          <w:bCs/>
        </w:rPr>
      </w:pPr>
      <w:r>
        <w:rPr>
          <w:bCs/>
        </w:rPr>
        <w:t>Также н</w:t>
      </w:r>
      <w:r w:rsidRPr="005E5C1F">
        <w:rPr>
          <w:bCs/>
        </w:rPr>
        <w:t xml:space="preserve">а территории Реутовской хлопкопрядильной фабрики осуществляют свою деятельность крупные налоговые резиденты ООО «АВК» и ООО «Продфутсервис». Компании занимаются производством продуктов питания для сферы образования и здравоохранения. Поставки продуктов питания осуществляются в 68 учреждений Москвы и Московской области. В результате открытия производства на территории городского округа Реутов было создано порядка 160 новых рабочих мест. </w:t>
      </w:r>
      <w:r w:rsidR="001B30DE">
        <w:rPr>
          <w:bCs/>
        </w:rPr>
        <w:t>В 2022 году п</w:t>
      </w:r>
      <w:r w:rsidRPr="005E5C1F">
        <w:rPr>
          <w:bCs/>
        </w:rPr>
        <w:t xml:space="preserve">оступило </w:t>
      </w:r>
      <w:r w:rsidR="001B30DE" w:rsidRPr="00312C09">
        <w:rPr>
          <w:bCs/>
        </w:rPr>
        <w:t>43 млн. руб</w:t>
      </w:r>
      <w:r w:rsidR="001B30DE">
        <w:rPr>
          <w:bCs/>
        </w:rPr>
        <w:t>лей</w:t>
      </w:r>
      <w:r w:rsidR="001B30DE" w:rsidRPr="005E5C1F">
        <w:rPr>
          <w:bCs/>
        </w:rPr>
        <w:t xml:space="preserve"> </w:t>
      </w:r>
      <w:r w:rsidR="001B30DE">
        <w:rPr>
          <w:bCs/>
        </w:rPr>
        <w:t xml:space="preserve">в виде </w:t>
      </w:r>
      <w:r w:rsidRPr="005E5C1F">
        <w:rPr>
          <w:bCs/>
        </w:rPr>
        <w:t xml:space="preserve">налоговых платежей в Консолидированный </w:t>
      </w:r>
      <w:r w:rsidRPr="00312C09">
        <w:rPr>
          <w:bCs/>
        </w:rPr>
        <w:t>бюджет Московской области</w:t>
      </w:r>
      <w:r w:rsidRPr="005E5C1F">
        <w:rPr>
          <w:bCs/>
        </w:rPr>
        <w:t>.</w:t>
      </w:r>
    </w:p>
    <w:p w:rsidR="001B30DE" w:rsidRDefault="001B30DE" w:rsidP="00286AFC">
      <w:pPr>
        <w:autoSpaceDE w:val="0"/>
        <w:autoSpaceDN w:val="0"/>
        <w:adjustRightInd w:val="0"/>
        <w:ind w:firstLine="851"/>
        <w:jc w:val="both"/>
        <w:rPr>
          <w:bCs/>
        </w:rPr>
      </w:pPr>
      <w:r w:rsidRPr="001B30DE">
        <w:rPr>
          <w:bCs/>
        </w:rPr>
        <w:t>Крупный налогоплательщик - л</w:t>
      </w:r>
      <w:r w:rsidR="00286AFC" w:rsidRPr="001B30DE">
        <w:rPr>
          <w:bCs/>
        </w:rPr>
        <w:t xml:space="preserve">идер российского автомобильного ритейла ГК «Фаворит Моторс» </w:t>
      </w:r>
      <w:r w:rsidRPr="001B30DE">
        <w:rPr>
          <w:bCs/>
        </w:rPr>
        <w:t xml:space="preserve">с 2009 года </w:t>
      </w:r>
      <w:r w:rsidR="00286AFC" w:rsidRPr="001B30DE">
        <w:rPr>
          <w:bCs/>
        </w:rPr>
        <w:t>осуществляет свою деятельность на территории городского округа Реутов</w:t>
      </w:r>
      <w:r>
        <w:rPr>
          <w:bCs/>
        </w:rPr>
        <w:t>, за этот период было создано более 600 новых рабочих мест</w:t>
      </w:r>
      <w:r w:rsidRPr="001B30DE">
        <w:rPr>
          <w:bCs/>
        </w:rPr>
        <w:t xml:space="preserve">. </w:t>
      </w:r>
    </w:p>
    <w:p w:rsidR="00286AFC" w:rsidRPr="001B30DE" w:rsidRDefault="00286AFC" w:rsidP="00286AFC">
      <w:pPr>
        <w:autoSpaceDE w:val="0"/>
        <w:autoSpaceDN w:val="0"/>
        <w:adjustRightInd w:val="0"/>
        <w:ind w:firstLine="851"/>
        <w:jc w:val="both"/>
        <w:rPr>
          <w:bCs/>
        </w:rPr>
      </w:pPr>
      <w:r w:rsidRPr="001B30DE">
        <w:rPr>
          <w:bCs/>
        </w:rPr>
        <w:t>За период 2009-2022</w:t>
      </w:r>
      <w:r w:rsidR="0091528E" w:rsidRPr="001B30DE">
        <w:rPr>
          <w:bCs/>
        </w:rPr>
        <w:t xml:space="preserve"> </w:t>
      </w:r>
      <w:r w:rsidRPr="001B30DE">
        <w:rPr>
          <w:bCs/>
        </w:rPr>
        <w:t>гг</w:t>
      </w:r>
      <w:r w:rsidR="0091528E" w:rsidRPr="001B30DE">
        <w:rPr>
          <w:bCs/>
        </w:rPr>
        <w:t>.</w:t>
      </w:r>
      <w:r w:rsidRPr="001B30DE">
        <w:rPr>
          <w:bCs/>
        </w:rPr>
        <w:t xml:space="preserve"> </w:t>
      </w:r>
      <w:r w:rsidR="001B30DE" w:rsidRPr="001B30DE">
        <w:rPr>
          <w:bCs/>
        </w:rPr>
        <w:t xml:space="preserve">руководством компании активно ведется регистрация компаний </w:t>
      </w:r>
      <w:r w:rsidRPr="001B30DE">
        <w:rPr>
          <w:bCs/>
        </w:rPr>
        <w:t>в городско</w:t>
      </w:r>
      <w:r w:rsidR="001B30DE" w:rsidRPr="001B30DE">
        <w:rPr>
          <w:bCs/>
        </w:rPr>
        <w:t>й</w:t>
      </w:r>
      <w:r w:rsidRPr="001B30DE">
        <w:rPr>
          <w:bCs/>
        </w:rPr>
        <w:t xml:space="preserve"> округ Реутов:</w:t>
      </w:r>
    </w:p>
    <w:p w:rsidR="00286AFC" w:rsidRPr="001B30DE" w:rsidRDefault="00286AFC" w:rsidP="00286AFC">
      <w:pPr>
        <w:autoSpaceDE w:val="0"/>
        <w:autoSpaceDN w:val="0"/>
        <w:adjustRightInd w:val="0"/>
        <w:ind w:firstLine="851"/>
        <w:jc w:val="both"/>
        <w:rPr>
          <w:bCs/>
        </w:rPr>
      </w:pPr>
      <w:r w:rsidRPr="001B30DE">
        <w:rPr>
          <w:bCs/>
        </w:rPr>
        <w:t>- создано 2 новых юридических лица;</w:t>
      </w:r>
    </w:p>
    <w:p w:rsidR="00286AFC" w:rsidRPr="001B30DE" w:rsidRDefault="00286AFC" w:rsidP="00286AFC">
      <w:pPr>
        <w:autoSpaceDE w:val="0"/>
        <w:autoSpaceDN w:val="0"/>
        <w:adjustRightInd w:val="0"/>
        <w:ind w:firstLine="851"/>
        <w:jc w:val="both"/>
        <w:rPr>
          <w:bCs/>
        </w:rPr>
      </w:pPr>
      <w:r w:rsidRPr="001B30DE">
        <w:rPr>
          <w:bCs/>
        </w:rPr>
        <w:t>- переведено 8 юридических лиц;</w:t>
      </w:r>
    </w:p>
    <w:p w:rsidR="00286AFC" w:rsidRPr="001B30DE" w:rsidRDefault="00286AFC" w:rsidP="00286AFC">
      <w:pPr>
        <w:autoSpaceDE w:val="0"/>
        <w:autoSpaceDN w:val="0"/>
        <w:adjustRightInd w:val="0"/>
        <w:ind w:firstLine="851"/>
        <w:jc w:val="both"/>
        <w:rPr>
          <w:bCs/>
        </w:rPr>
      </w:pPr>
      <w:r w:rsidRPr="001B30DE">
        <w:rPr>
          <w:bCs/>
        </w:rPr>
        <w:t xml:space="preserve">- создано 9 обособленных подразделений. </w:t>
      </w:r>
    </w:p>
    <w:p w:rsidR="00286AFC" w:rsidRPr="00286AFC" w:rsidRDefault="00286AFC" w:rsidP="00286AFC">
      <w:pPr>
        <w:autoSpaceDE w:val="0"/>
        <w:autoSpaceDN w:val="0"/>
        <w:adjustRightInd w:val="0"/>
        <w:ind w:firstLine="851"/>
        <w:jc w:val="both"/>
        <w:rPr>
          <w:bCs/>
        </w:rPr>
      </w:pPr>
      <w:r w:rsidRPr="001B30DE">
        <w:rPr>
          <w:bCs/>
        </w:rPr>
        <w:t xml:space="preserve">Налоговые поступления за 2022 год от ГК «Фаворит Моторс» в Консолидированный бюджет Московской области составили </w:t>
      </w:r>
      <w:r w:rsidR="0091528E" w:rsidRPr="001B30DE">
        <w:rPr>
          <w:bCs/>
        </w:rPr>
        <w:t>67 млн. рублей</w:t>
      </w:r>
      <w:r w:rsidRPr="001B30DE">
        <w:rPr>
          <w:bCs/>
        </w:rPr>
        <w:t>. в т. ч. в местный бюджет</w:t>
      </w:r>
      <w:r w:rsidR="0091528E" w:rsidRPr="001B30DE">
        <w:rPr>
          <w:bCs/>
        </w:rPr>
        <w:t xml:space="preserve"> –</w:t>
      </w:r>
      <w:r w:rsidRPr="001B30DE">
        <w:rPr>
          <w:bCs/>
        </w:rPr>
        <w:t xml:space="preserve"> 15 млн. руб</w:t>
      </w:r>
      <w:r w:rsidR="0091528E" w:rsidRPr="001B30DE">
        <w:rPr>
          <w:bCs/>
        </w:rPr>
        <w:t>лей</w:t>
      </w:r>
      <w:r w:rsidRPr="001B30DE">
        <w:rPr>
          <w:bCs/>
        </w:rPr>
        <w:t>.</w:t>
      </w:r>
    </w:p>
    <w:p w:rsidR="0091528E" w:rsidRPr="0091528E" w:rsidRDefault="001B30DE" w:rsidP="0091528E">
      <w:pPr>
        <w:autoSpaceDE w:val="0"/>
        <w:autoSpaceDN w:val="0"/>
        <w:adjustRightInd w:val="0"/>
        <w:ind w:firstLine="851"/>
        <w:jc w:val="both"/>
        <w:rPr>
          <w:bCs/>
        </w:rPr>
      </w:pPr>
      <w:r>
        <w:rPr>
          <w:bCs/>
        </w:rPr>
        <w:t>Суммарно, от</w:t>
      </w:r>
      <w:r w:rsidR="005E5C1F" w:rsidRPr="005E5C1F">
        <w:rPr>
          <w:bCs/>
        </w:rPr>
        <w:t xml:space="preserve"> новых налоговых резидентов за 2022 год</w:t>
      </w:r>
      <w:r>
        <w:rPr>
          <w:bCs/>
        </w:rPr>
        <w:t>,</w:t>
      </w:r>
      <w:r w:rsidR="005E5C1F" w:rsidRPr="005E5C1F">
        <w:rPr>
          <w:bCs/>
        </w:rPr>
        <w:t xml:space="preserve"> в Консолидированный бюджет Московской области </w:t>
      </w:r>
      <w:r>
        <w:rPr>
          <w:bCs/>
        </w:rPr>
        <w:t xml:space="preserve">дополнительно </w:t>
      </w:r>
      <w:r w:rsidR="005E5C1F" w:rsidRPr="005E5C1F">
        <w:rPr>
          <w:bCs/>
        </w:rPr>
        <w:t xml:space="preserve">поступило </w:t>
      </w:r>
      <w:r w:rsidRPr="00312C09">
        <w:rPr>
          <w:bCs/>
        </w:rPr>
        <w:t>223 млн. рублей</w:t>
      </w:r>
      <w:r w:rsidR="005E5C1F" w:rsidRPr="00312C09">
        <w:rPr>
          <w:bCs/>
        </w:rPr>
        <w:t>.</w:t>
      </w:r>
    </w:p>
    <w:p w:rsidR="0091528E" w:rsidRDefault="0091528E" w:rsidP="005E5C1F">
      <w:pPr>
        <w:autoSpaceDE w:val="0"/>
        <w:autoSpaceDN w:val="0"/>
        <w:adjustRightInd w:val="0"/>
        <w:ind w:firstLine="851"/>
        <w:jc w:val="both"/>
        <w:rPr>
          <w:bCs/>
          <w:color w:val="FF0000"/>
        </w:rPr>
      </w:pPr>
    </w:p>
    <w:p w:rsidR="002D7458" w:rsidRDefault="002D7458" w:rsidP="005E5C1F">
      <w:pPr>
        <w:autoSpaceDE w:val="0"/>
        <w:autoSpaceDN w:val="0"/>
        <w:adjustRightInd w:val="0"/>
        <w:ind w:firstLine="851"/>
        <w:jc w:val="both"/>
        <w:rPr>
          <w:bCs/>
          <w:color w:val="FF0000"/>
        </w:rPr>
      </w:pPr>
    </w:p>
    <w:p w:rsidR="002D7458" w:rsidRDefault="002D7458" w:rsidP="005E5C1F">
      <w:pPr>
        <w:autoSpaceDE w:val="0"/>
        <w:autoSpaceDN w:val="0"/>
        <w:adjustRightInd w:val="0"/>
        <w:ind w:firstLine="851"/>
        <w:jc w:val="both"/>
        <w:rPr>
          <w:bCs/>
          <w:color w:val="FF0000"/>
        </w:rPr>
      </w:pPr>
    </w:p>
    <w:p w:rsidR="002D7458" w:rsidRDefault="002D7458" w:rsidP="005E5C1F">
      <w:pPr>
        <w:autoSpaceDE w:val="0"/>
        <w:autoSpaceDN w:val="0"/>
        <w:adjustRightInd w:val="0"/>
        <w:ind w:firstLine="851"/>
        <w:jc w:val="both"/>
        <w:rPr>
          <w:bCs/>
          <w:color w:val="FF0000"/>
        </w:rPr>
      </w:pPr>
    </w:p>
    <w:p w:rsidR="002D7458" w:rsidRDefault="002D7458" w:rsidP="005E5C1F">
      <w:pPr>
        <w:autoSpaceDE w:val="0"/>
        <w:autoSpaceDN w:val="0"/>
        <w:adjustRightInd w:val="0"/>
        <w:ind w:firstLine="851"/>
        <w:jc w:val="both"/>
        <w:rPr>
          <w:bCs/>
          <w:color w:val="FF0000"/>
        </w:rPr>
      </w:pPr>
    </w:p>
    <w:p w:rsidR="002D7458" w:rsidRDefault="002D7458" w:rsidP="005E5C1F">
      <w:pPr>
        <w:autoSpaceDE w:val="0"/>
        <w:autoSpaceDN w:val="0"/>
        <w:adjustRightInd w:val="0"/>
        <w:ind w:firstLine="851"/>
        <w:jc w:val="both"/>
        <w:rPr>
          <w:bCs/>
          <w:color w:val="FF0000"/>
        </w:rPr>
      </w:pPr>
    </w:p>
    <w:p w:rsidR="00AA6F0C" w:rsidRPr="002D7458" w:rsidRDefault="00AA6F0C" w:rsidP="005E5C1F">
      <w:pPr>
        <w:autoSpaceDE w:val="0"/>
        <w:autoSpaceDN w:val="0"/>
        <w:adjustRightInd w:val="0"/>
        <w:ind w:firstLine="851"/>
        <w:jc w:val="both"/>
        <w:rPr>
          <w:b/>
          <w:bCs/>
          <w:color w:val="000000" w:themeColor="text1"/>
        </w:rPr>
      </w:pPr>
      <w:r w:rsidRPr="002D7458">
        <w:rPr>
          <w:b/>
          <w:bCs/>
          <w:color w:val="000000" w:themeColor="text1"/>
        </w:rPr>
        <w:t>И</w:t>
      </w:r>
      <w:r w:rsidR="0091528E" w:rsidRPr="002D7458">
        <w:rPr>
          <w:b/>
          <w:bCs/>
          <w:color w:val="000000" w:themeColor="text1"/>
        </w:rPr>
        <w:t>мпортозамещение</w:t>
      </w:r>
    </w:p>
    <w:p w:rsidR="005E5C1F" w:rsidRPr="00312C09" w:rsidRDefault="0034480C" w:rsidP="005E5C1F">
      <w:pPr>
        <w:autoSpaceDE w:val="0"/>
        <w:autoSpaceDN w:val="0"/>
        <w:adjustRightInd w:val="0"/>
        <w:ind w:firstLine="851"/>
        <w:jc w:val="both"/>
        <w:rPr>
          <w:bCs/>
        </w:rPr>
      </w:pPr>
      <w:r w:rsidRPr="00312C09">
        <w:rPr>
          <w:bCs/>
        </w:rPr>
        <w:lastRenderedPageBreak/>
        <w:t>На территории городского округа Реутов в 2022 году р</w:t>
      </w:r>
      <w:r w:rsidR="005E5C1F" w:rsidRPr="00312C09">
        <w:rPr>
          <w:bCs/>
        </w:rPr>
        <w:t xml:space="preserve">еализованы </w:t>
      </w:r>
      <w:r w:rsidRPr="00312C09">
        <w:rPr>
          <w:bCs/>
        </w:rPr>
        <w:t>3</w:t>
      </w:r>
      <w:r w:rsidR="005E5C1F" w:rsidRPr="00312C09">
        <w:rPr>
          <w:bCs/>
        </w:rPr>
        <w:t xml:space="preserve"> проекта по импортозамещению:</w:t>
      </w:r>
    </w:p>
    <w:p w:rsidR="005E5C1F" w:rsidRPr="00312C09" w:rsidRDefault="005E5C1F" w:rsidP="005E5C1F">
      <w:pPr>
        <w:autoSpaceDE w:val="0"/>
        <w:autoSpaceDN w:val="0"/>
        <w:adjustRightInd w:val="0"/>
        <w:ind w:firstLine="851"/>
        <w:jc w:val="both"/>
        <w:rPr>
          <w:bCs/>
        </w:rPr>
      </w:pPr>
      <w:r w:rsidRPr="00312C09">
        <w:rPr>
          <w:bCs/>
        </w:rPr>
        <w:t>- производство сахарной помадки и кондитерской посыпки ГК «У Палыча». До настоящего времени данная продукция поставлялась из Польши. Объем инвестиций - 2,0 млн. рублей</w:t>
      </w:r>
      <w:r w:rsidR="0034480C" w:rsidRPr="00312C09">
        <w:rPr>
          <w:bCs/>
        </w:rPr>
        <w:t>;</w:t>
      </w:r>
    </w:p>
    <w:p w:rsidR="005E5C1F" w:rsidRPr="00312C09" w:rsidRDefault="005E5C1F" w:rsidP="005E5C1F">
      <w:pPr>
        <w:autoSpaceDE w:val="0"/>
        <w:autoSpaceDN w:val="0"/>
        <w:adjustRightInd w:val="0"/>
        <w:ind w:firstLine="851"/>
        <w:jc w:val="both"/>
        <w:rPr>
          <w:bCs/>
        </w:rPr>
      </w:pPr>
      <w:r w:rsidRPr="00312C09">
        <w:rPr>
          <w:bCs/>
        </w:rPr>
        <w:t>- расширение производственных мощностей ООО «Кофепод» по выпуску зернового кофе различных степеней обжарки, капсульного кофе и чая для машин Nespresso. Продукция является российским аналога итальянских капсул кофе. Объем инвестиций - 30,0 млн. рублей</w:t>
      </w:r>
      <w:r w:rsidR="0034480C" w:rsidRPr="00312C09">
        <w:rPr>
          <w:bCs/>
        </w:rPr>
        <w:t>;</w:t>
      </w:r>
    </w:p>
    <w:p w:rsidR="005E5C1F" w:rsidRPr="005E5C1F" w:rsidRDefault="0034480C" w:rsidP="005E5C1F">
      <w:pPr>
        <w:autoSpaceDE w:val="0"/>
        <w:autoSpaceDN w:val="0"/>
        <w:adjustRightInd w:val="0"/>
        <w:ind w:firstLine="851"/>
        <w:jc w:val="both"/>
        <w:rPr>
          <w:bCs/>
        </w:rPr>
      </w:pPr>
      <w:r w:rsidRPr="00312C09">
        <w:rPr>
          <w:bCs/>
        </w:rPr>
        <w:t>- производство входных и межкомнатных дверей престижного сегмента реализовала группа компаний «Двери Ягуар». Продукция является российским аналогом итальянских производителей. Для обеспечения производства импортозамещающей продукции было закуплено необходимое оборудование, станки, оснастки. На сегодняшний день двери выпускаются под брендом ACADEMY</w:t>
      </w:r>
      <w:r w:rsidR="00312C09" w:rsidRPr="00312C09">
        <w:rPr>
          <w:bCs/>
        </w:rPr>
        <w:t xml:space="preserve"> Объем инвестиций – 112,5 млн. рублей</w:t>
      </w:r>
      <w:r w:rsidRPr="0034480C">
        <w:rPr>
          <w:bCs/>
        </w:rPr>
        <w:t>.</w:t>
      </w:r>
    </w:p>
    <w:p w:rsidR="00410D9D" w:rsidRDefault="00410D9D" w:rsidP="002D7458">
      <w:pPr>
        <w:autoSpaceDE w:val="0"/>
        <w:autoSpaceDN w:val="0"/>
        <w:adjustRightInd w:val="0"/>
        <w:jc w:val="both"/>
        <w:rPr>
          <w:b/>
          <w:bCs/>
        </w:rPr>
      </w:pPr>
    </w:p>
    <w:p w:rsidR="00894F3D" w:rsidRPr="0068039D" w:rsidRDefault="00894F3D" w:rsidP="00894F3D">
      <w:pPr>
        <w:autoSpaceDE w:val="0"/>
        <w:autoSpaceDN w:val="0"/>
        <w:adjustRightInd w:val="0"/>
        <w:ind w:firstLine="851"/>
        <w:jc w:val="both"/>
        <w:rPr>
          <w:b/>
          <w:bCs/>
        </w:rPr>
      </w:pPr>
      <w:r w:rsidRPr="0068039D">
        <w:rPr>
          <w:b/>
          <w:bCs/>
        </w:rPr>
        <w:t xml:space="preserve">Бюджет </w:t>
      </w:r>
    </w:p>
    <w:p w:rsidR="00507FDF" w:rsidRDefault="00F20DCB" w:rsidP="009C2051">
      <w:pPr>
        <w:tabs>
          <w:tab w:val="left" w:pos="20"/>
          <w:tab w:val="left" w:pos="261"/>
        </w:tabs>
        <w:autoSpaceDE w:val="0"/>
        <w:autoSpaceDN w:val="0"/>
        <w:adjustRightInd w:val="0"/>
        <w:ind w:firstLine="851"/>
        <w:jc w:val="both"/>
        <w:rPr>
          <w:color w:val="000000"/>
        </w:rPr>
      </w:pPr>
      <w:r>
        <w:rPr>
          <w:color w:val="000000"/>
        </w:rPr>
        <w:t xml:space="preserve">В </w:t>
      </w:r>
      <w:r w:rsidR="00894F3D" w:rsidRPr="0068039D">
        <w:rPr>
          <w:color w:val="000000"/>
        </w:rPr>
        <w:t>2</w:t>
      </w:r>
      <w:r w:rsidR="00894F3D" w:rsidRPr="009C2051">
        <w:rPr>
          <w:color w:val="000000" w:themeColor="text1"/>
        </w:rPr>
        <w:t>0</w:t>
      </w:r>
      <w:r w:rsidR="00E31635" w:rsidRPr="009C2051">
        <w:rPr>
          <w:color w:val="000000" w:themeColor="text1"/>
        </w:rPr>
        <w:t>2</w:t>
      </w:r>
      <w:r w:rsidR="00AA6F0C" w:rsidRPr="009C2051">
        <w:rPr>
          <w:color w:val="000000" w:themeColor="text1"/>
        </w:rPr>
        <w:t>2</w:t>
      </w:r>
      <w:r w:rsidR="00B11CC4" w:rsidRPr="00AA6F0C">
        <w:rPr>
          <w:color w:val="FF0000"/>
        </w:rPr>
        <w:t xml:space="preserve"> </w:t>
      </w:r>
      <w:r w:rsidR="00894F3D" w:rsidRPr="0068039D">
        <w:rPr>
          <w:color w:val="000000"/>
        </w:rPr>
        <w:t xml:space="preserve">году бюджет городского округа Реутов </w:t>
      </w:r>
      <w:r w:rsidR="00B11CC4">
        <w:rPr>
          <w:color w:val="000000"/>
        </w:rPr>
        <w:t xml:space="preserve">составил </w:t>
      </w:r>
      <w:r w:rsidR="0034480C">
        <w:rPr>
          <w:color w:val="000000"/>
        </w:rPr>
        <w:t>4</w:t>
      </w:r>
      <w:r w:rsidR="009C2051">
        <w:rPr>
          <w:color w:val="000000"/>
        </w:rPr>
        <w:t xml:space="preserve"> </w:t>
      </w:r>
      <w:r w:rsidR="0034480C">
        <w:rPr>
          <w:color w:val="000000"/>
        </w:rPr>
        <w:t>908,3</w:t>
      </w:r>
      <w:r w:rsidR="004D7558">
        <w:rPr>
          <w:color w:val="000000"/>
        </w:rPr>
        <w:t xml:space="preserve"> млн</w:t>
      </w:r>
      <w:r w:rsidR="00894F3D" w:rsidRPr="0068039D">
        <w:rPr>
          <w:color w:val="000000"/>
        </w:rPr>
        <w:t xml:space="preserve">. рублей, в том числе налоговые доходы составили </w:t>
      </w:r>
      <w:r w:rsidR="0034480C">
        <w:rPr>
          <w:color w:val="000000"/>
        </w:rPr>
        <w:t>1550,25</w:t>
      </w:r>
      <w:r w:rsidR="00894F3D" w:rsidRPr="0068039D">
        <w:rPr>
          <w:color w:val="000000"/>
        </w:rPr>
        <w:t xml:space="preserve"> млн. рублей</w:t>
      </w:r>
      <w:r w:rsidR="009832B7">
        <w:rPr>
          <w:color w:val="000000"/>
        </w:rPr>
        <w:t xml:space="preserve"> </w:t>
      </w:r>
      <w:r w:rsidR="00D868EE">
        <w:rPr>
          <w:color w:val="000000"/>
        </w:rPr>
        <w:t xml:space="preserve">и </w:t>
      </w:r>
      <w:r w:rsidR="00D868EE" w:rsidRPr="004D77D0">
        <w:t>не</w:t>
      </w:r>
      <w:r w:rsidR="009832B7" w:rsidRPr="004D77D0">
        <w:t xml:space="preserve">налоговые </w:t>
      </w:r>
      <w:r w:rsidR="007A4175" w:rsidRPr="004D77D0">
        <w:t xml:space="preserve">доходы – </w:t>
      </w:r>
      <w:r w:rsidR="0034480C">
        <w:rPr>
          <w:color w:val="000000"/>
        </w:rPr>
        <w:t>634,76</w:t>
      </w:r>
      <w:r w:rsidR="009832B7">
        <w:rPr>
          <w:color w:val="000000"/>
        </w:rPr>
        <w:t xml:space="preserve"> млн. рублей</w:t>
      </w:r>
      <w:r w:rsidR="00894F3D" w:rsidRPr="0068039D">
        <w:rPr>
          <w:color w:val="000000"/>
        </w:rPr>
        <w:t>.</w:t>
      </w:r>
      <w:r w:rsidR="00AA6F0C">
        <w:rPr>
          <w:color w:val="000000"/>
        </w:rPr>
        <w:t xml:space="preserve"> </w:t>
      </w:r>
      <w:r w:rsidR="009C2051" w:rsidRPr="009C2051">
        <w:rPr>
          <w:color w:val="000000"/>
        </w:rPr>
        <w:t>По состоянию на 01.01.2023 муниципальный долг в городском округе Реутов отсутствует.</w:t>
      </w:r>
      <w:r w:rsidR="009C2051">
        <w:rPr>
          <w:color w:val="000000"/>
        </w:rPr>
        <w:t xml:space="preserve"> </w:t>
      </w:r>
    </w:p>
    <w:p w:rsidR="00507FDF" w:rsidRPr="009C2051" w:rsidRDefault="00507FDF" w:rsidP="00507FDF">
      <w:pPr>
        <w:tabs>
          <w:tab w:val="left" w:pos="20"/>
          <w:tab w:val="left" w:pos="261"/>
        </w:tabs>
        <w:autoSpaceDE w:val="0"/>
        <w:autoSpaceDN w:val="0"/>
        <w:adjustRightInd w:val="0"/>
        <w:ind w:firstLine="851"/>
        <w:jc w:val="both"/>
        <w:rPr>
          <w:color w:val="000000"/>
        </w:rPr>
      </w:pPr>
      <w:r w:rsidRPr="009C2051">
        <w:rPr>
          <w:color w:val="000000"/>
        </w:rPr>
        <w:t>Основные налоговые доходы в 2022 году:</w:t>
      </w:r>
    </w:p>
    <w:p w:rsidR="00507FDF" w:rsidRPr="009C2051" w:rsidRDefault="00507FDF" w:rsidP="00507FDF">
      <w:pPr>
        <w:tabs>
          <w:tab w:val="left" w:pos="20"/>
          <w:tab w:val="left" w:pos="261"/>
        </w:tabs>
        <w:autoSpaceDE w:val="0"/>
        <w:autoSpaceDN w:val="0"/>
        <w:adjustRightInd w:val="0"/>
        <w:ind w:firstLine="851"/>
        <w:jc w:val="both"/>
        <w:rPr>
          <w:color w:val="000000"/>
        </w:rPr>
      </w:pPr>
      <w:r w:rsidRPr="009C2051">
        <w:rPr>
          <w:color w:val="000000"/>
        </w:rPr>
        <w:t>- НДФЛ – 550,5 млн. рублей;</w:t>
      </w:r>
    </w:p>
    <w:p w:rsidR="00507FDF" w:rsidRPr="009C2051" w:rsidRDefault="00507FDF" w:rsidP="00507FDF">
      <w:pPr>
        <w:tabs>
          <w:tab w:val="left" w:pos="20"/>
          <w:tab w:val="left" w:pos="261"/>
        </w:tabs>
        <w:autoSpaceDE w:val="0"/>
        <w:autoSpaceDN w:val="0"/>
        <w:adjustRightInd w:val="0"/>
        <w:ind w:firstLine="851"/>
        <w:jc w:val="both"/>
        <w:rPr>
          <w:color w:val="000000"/>
        </w:rPr>
      </w:pPr>
      <w:r w:rsidRPr="009C2051">
        <w:rPr>
          <w:color w:val="000000"/>
        </w:rPr>
        <w:t>- УСН – 596,4 млн. рублей;</w:t>
      </w:r>
    </w:p>
    <w:p w:rsidR="00507FDF" w:rsidRPr="009C2051" w:rsidRDefault="00507FDF" w:rsidP="00507FDF">
      <w:pPr>
        <w:tabs>
          <w:tab w:val="left" w:pos="20"/>
          <w:tab w:val="left" w:pos="261"/>
        </w:tabs>
        <w:autoSpaceDE w:val="0"/>
        <w:autoSpaceDN w:val="0"/>
        <w:adjustRightInd w:val="0"/>
        <w:ind w:firstLine="851"/>
        <w:jc w:val="both"/>
        <w:rPr>
          <w:color w:val="000000"/>
        </w:rPr>
      </w:pPr>
      <w:r w:rsidRPr="009C2051">
        <w:rPr>
          <w:color w:val="000000"/>
        </w:rPr>
        <w:t>- земельный налог с организаций – 160,3 млн. рублей;</w:t>
      </w:r>
    </w:p>
    <w:p w:rsidR="00507FDF" w:rsidRDefault="00507FDF" w:rsidP="00507FDF">
      <w:pPr>
        <w:tabs>
          <w:tab w:val="left" w:pos="20"/>
          <w:tab w:val="left" w:pos="261"/>
        </w:tabs>
        <w:autoSpaceDE w:val="0"/>
        <w:autoSpaceDN w:val="0"/>
        <w:adjustRightInd w:val="0"/>
        <w:ind w:firstLine="851"/>
        <w:jc w:val="both"/>
        <w:rPr>
          <w:color w:val="000000"/>
        </w:rPr>
      </w:pPr>
      <w:r w:rsidRPr="009C2051">
        <w:rPr>
          <w:color w:val="000000"/>
        </w:rPr>
        <w:t>- налог на имущество физических лиц – 158,3 млн. рублей.</w:t>
      </w:r>
    </w:p>
    <w:p w:rsidR="00894F3D" w:rsidRDefault="00894F3D" w:rsidP="009C2051">
      <w:pPr>
        <w:tabs>
          <w:tab w:val="left" w:pos="20"/>
          <w:tab w:val="left" w:pos="261"/>
        </w:tabs>
        <w:autoSpaceDE w:val="0"/>
        <w:autoSpaceDN w:val="0"/>
        <w:adjustRightInd w:val="0"/>
        <w:ind w:firstLine="851"/>
        <w:jc w:val="both"/>
        <w:rPr>
          <w:color w:val="000000"/>
        </w:rPr>
      </w:pPr>
      <w:r w:rsidRPr="0068039D">
        <w:rPr>
          <w:color w:val="000000"/>
        </w:rPr>
        <w:t>Основная доля расходов бюджета городского округа Реутов н</w:t>
      </w:r>
      <w:r w:rsidR="00E11023">
        <w:rPr>
          <w:color w:val="000000"/>
        </w:rPr>
        <w:t>осит социальную направленность</w:t>
      </w:r>
      <w:r w:rsidR="009C2051">
        <w:rPr>
          <w:color w:val="000000"/>
        </w:rPr>
        <w:t xml:space="preserve">. </w:t>
      </w:r>
      <w:r w:rsidRPr="0068039D">
        <w:rPr>
          <w:color w:val="000000"/>
        </w:rPr>
        <w:t xml:space="preserve">Бюджет городского округа Реутов </w:t>
      </w:r>
      <w:r w:rsidR="007A4175">
        <w:rPr>
          <w:color w:val="000000"/>
        </w:rPr>
        <w:t xml:space="preserve">на </w:t>
      </w:r>
      <w:r w:rsidR="007A4175" w:rsidRPr="00B94028">
        <w:rPr>
          <w:color w:val="000000"/>
        </w:rPr>
        <w:t>99,</w:t>
      </w:r>
      <w:r w:rsidR="00A02B3B">
        <w:rPr>
          <w:color w:val="000000"/>
        </w:rPr>
        <w:t>6</w:t>
      </w:r>
      <w:r w:rsidR="007A4175">
        <w:rPr>
          <w:color w:val="000000"/>
        </w:rPr>
        <w:t xml:space="preserve"> процента </w:t>
      </w:r>
      <w:r w:rsidRPr="0068039D">
        <w:rPr>
          <w:color w:val="000000"/>
        </w:rPr>
        <w:t>формир</w:t>
      </w:r>
      <w:r w:rsidR="007A4175">
        <w:rPr>
          <w:color w:val="000000"/>
        </w:rPr>
        <w:t>уется программно-целевым методом.</w:t>
      </w:r>
    </w:p>
    <w:p w:rsidR="00894F3D" w:rsidRPr="007A4175" w:rsidRDefault="00894F3D" w:rsidP="00271CB5">
      <w:pPr>
        <w:tabs>
          <w:tab w:val="left" w:pos="20"/>
          <w:tab w:val="left" w:pos="261"/>
        </w:tabs>
        <w:autoSpaceDE w:val="0"/>
        <w:autoSpaceDN w:val="0"/>
        <w:adjustRightInd w:val="0"/>
        <w:ind w:firstLine="851"/>
        <w:jc w:val="both"/>
        <w:rPr>
          <w:color w:val="000000"/>
        </w:rPr>
      </w:pPr>
      <w:r w:rsidRPr="007A4175">
        <w:rPr>
          <w:color w:val="000000"/>
        </w:rPr>
        <w:t>Расходы в 20</w:t>
      </w:r>
      <w:r w:rsidR="0034480C">
        <w:rPr>
          <w:color w:val="000000"/>
        </w:rPr>
        <w:t>22</w:t>
      </w:r>
      <w:r w:rsidR="00B11CC4" w:rsidRPr="007A4175">
        <w:rPr>
          <w:color w:val="000000"/>
        </w:rPr>
        <w:t xml:space="preserve"> </w:t>
      </w:r>
      <w:r w:rsidRPr="007A4175">
        <w:rPr>
          <w:color w:val="000000"/>
        </w:rPr>
        <w:t>году осуществлялись по 1</w:t>
      </w:r>
      <w:r w:rsidR="006E18C5">
        <w:rPr>
          <w:color w:val="000000"/>
        </w:rPr>
        <w:t>8</w:t>
      </w:r>
      <w:r w:rsidRPr="007A4175">
        <w:rPr>
          <w:color w:val="000000"/>
        </w:rPr>
        <w:t xml:space="preserve"> муниципальным программам:</w:t>
      </w:r>
    </w:p>
    <w:p w:rsidR="00894F3D" w:rsidRPr="007A4175" w:rsidRDefault="00894F3D" w:rsidP="00271CB5">
      <w:pPr>
        <w:ind w:firstLine="851"/>
        <w:jc w:val="both"/>
      </w:pPr>
      <w:r w:rsidRPr="007A4175">
        <w:t>"</w:t>
      </w:r>
      <w:r w:rsidR="00DD2836" w:rsidRPr="007A4175">
        <w:t>Здравоохранение</w:t>
      </w:r>
      <w:r w:rsidRPr="007A4175">
        <w:t>"</w:t>
      </w:r>
      <w:r w:rsidR="00897958" w:rsidRPr="007A4175">
        <w:t>;</w:t>
      </w:r>
    </w:p>
    <w:p w:rsidR="00894F3D" w:rsidRPr="007A4175" w:rsidRDefault="00894F3D" w:rsidP="00271CB5">
      <w:pPr>
        <w:ind w:firstLine="851"/>
        <w:jc w:val="both"/>
      </w:pPr>
      <w:r w:rsidRPr="007A4175">
        <w:t>"</w:t>
      </w:r>
      <w:r w:rsidR="00DD2836" w:rsidRPr="007A4175">
        <w:t>Культура</w:t>
      </w:r>
      <w:r w:rsidRPr="007A4175">
        <w:t>"</w:t>
      </w:r>
      <w:r w:rsidR="00897958" w:rsidRPr="007A4175">
        <w:t>;</w:t>
      </w:r>
    </w:p>
    <w:p w:rsidR="00894F3D" w:rsidRPr="007A4175" w:rsidRDefault="00894F3D" w:rsidP="00271CB5">
      <w:pPr>
        <w:ind w:firstLine="851"/>
        <w:jc w:val="both"/>
      </w:pPr>
      <w:r w:rsidRPr="007A4175">
        <w:t>"</w:t>
      </w:r>
      <w:r w:rsidR="00DD2836" w:rsidRPr="007A4175">
        <w:t>Образование</w:t>
      </w:r>
      <w:r w:rsidRPr="007A4175">
        <w:t>"</w:t>
      </w:r>
      <w:r w:rsidR="00897958" w:rsidRPr="007A4175">
        <w:t>;</w:t>
      </w:r>
    </w:p>
    <w:p w:rsidR="00894F3D" w:rsidRPr="007A4175" w:rsidRDefault="00894F3D" w:rsidP="00271CB5">
      <w:pPr>
        <w:ind w:firstLine="851"/>
        <w:jc w:val="both"/>
      </w:pPr>
      <w:r w:rsidRPr="007A4175">
        <w:t>"</w:t>
      </w:r>
      <w:r w:rsidR="00DD2836" w:rsidRPr="007A4175">
        <w:t>Социальная защита населения</w:t>
      </w:r>
      <w:r w:rsidRPr="007A4175">
        <w:t>"</w:t>
      </w:r>
      <w:r w:rsidR="00897958" w:rsidRPr="007A4175">
        <w:t>;</w:t>
      </w:r>
    </w:p>
    <w:p w:rsidR="00894F3D" w:rsidRPr="007A4175" w:rsidRDefault="00894F3D" w:rsidP="00271CB5">
      <w:pPr>
        <w:ind w:firstLine="851"/>
        <w:jc w:val="both"/>
      </w:pPr>
      <w:r w:rsidRPr="007A4175">
        <w:t>"</w:t>
      </w:r>
      <w:r w:rsidR="00DD2836" w:rsidRPr="007A4175">
        <w:t>Спорт</w:t>
      </w:r>
      <w:r w:rsidRPr="007A4175">
        <w:t>"</w:t>
      </w:r>
      <w:r w:rsidR="00897958" w:rsidRPr="007A4175">
        <w:t>;</w:t>
      </w:r>
    </w:p>
    <w:p w:rsidR="00894F3D" w:rsidRPr="007A4175" w:rsidRDefault="00894F3D" w:rsidP="00271CB5">
      <w:pPr>
        <w:ind w:firstLine="851"/>
        <w:jc w:val="both"/>
      </w:pPr>
      <w:r w:rsidRPr="007A4175">
        <w:t>"</w:t>
      </w:r>
      <w:r w:rsidR="00DD2836" w:rsidRPr="007A4175">
        <w:t>Развитие сельского хозяйства</w:t>
      </w:r>
      <w:r w:rsidRPr="007A4175">
        <w:t>"</w:t>
      </w:r>
      <w:r w:rsidR="00897958" w:rsidRPr="007A4175">
        <w:t>;</w:t>
      </w:r>
    </w:p>
    <w:p w:rsidR="00894F3D" w:rsidRPr="007A4175" w:rsidRDefault="00894F3D" w:rsidP="00271CB5">
      <w:pPr>
        <w:ind w:firstLine="851"/>
        <w:jc w:val="both"/>
      </w:pPr>
      <w:r w:rsidRPr="007A4175">
        <w:t>"</w:t>
      </w:r>
      <w:r w:rsidR="00DD2836" w:rsidRPr="007A4175">
        <w:t>Экология и окружающая среда</w:t>
      </w:r>
      <w:r w:rsidRPr="007A4175">
        <w:t>"</w:t>
      </w:r>
      <w:r w:rsidR="00897958" w:rsidRPr="007A4175">
        <w:t>;</w:t>
      </w:r>
    </w:p>
    <w:p w:rsidR="00894F3D" w:rsidRPr="007A4175" w:rsidRDefault="00894F3D" w:rsidP="00271CB5">
      <w:pPr>
        <w:ind w:firstLine="851"/>
        <w:jc w:val="both"/>
      </w:pPr>
      <w:r w:rsidRPr="007A4175">
        <w:t>"</w:t>
      </w:r>
      <w:r w:rsidR="00DD2836" w:rsidRPr="007A4175">
        <w:t>Безопасность и обеспечение безопасности жизнедеятельности населения</w:t>
      </w:r>
      <w:r w:rsidRPr="007A4175">
        <w:t>"</w:t>
      </w:r>
      <w:r w:rsidR="00897958" w:rsidRPr="007A4175">
        <w:t>;</w:t>
      </w:r>
    </w:p>
    <w:p w:rsidR="00894F3D" w:rsidRPr="007A4175" w:rsidRDefault="00894F3D" w:rsidP="00271CB5">
      <w:pPr>
        <w:ind w:firstLine="851"/>
        <w:jc w:val="both"/>
      </w:pPr>
      <w:r w:rsidRPr="007A4175">
        <w:t>"</w:t>
      </w:r>
      <w:r w:rsidR="00DD2836" w:rsidRPr="007A4175">
        <w:t>Жилище</w:t>
      </w:r>
      <w:r w:rsidRPr="007A4175">
        <w:t>"</w:t>
      </w:r>
      <w:r w:rsidR="00897958" w:rsidRPr="007A4175">
        <w:t>;</w:t>
      </w:r>
    </w:p>
    <w:p w:rsidR="00DD2836" w:rsidRPr="007A4175" w:rsidRDefault="00894F3D" w:rsidP="00DD2836">
      <w:pPr>
        <w:ind w:firstLine="851"/>
        <w:jc w:val="both"/>
      </w:pPr>
      <w:r w:rsidRPr="007A4175">
        <w:t>"</w:t>
      </w:r>
      <w:r w:rsidR="00DD2836" w:rsidRPr="007A4175">
        <w:t>Развитие инженерной инфраструктуры и энергоэффективности"</w:t>
      </w:r>
      <w:r w:rsidR="007A4175" w:rsidRPr="007A4175">
        <w:t>;</w:t>
      </w:r>
    </w:p>
    <w:p w:rsidR="00894F3D" w:rsidRPr="007A4175" w:rsidRDefault="00894F3D" w:rsidP="00271CB5">
      <w:pPr>
        <w:ind w:firstLine="851"/>
        <w:jc w:val="both"/>
      </w:pPr>
      <w:r w:rsidRPr="007A4175">
        <w:t>"</w:t>
      </w:r>
      <w:r w:rsidR="00DD2836" w:rsidRPr="007A4175">
        <w:t>Предпринимательство</w:t>
      </w:r>
      <w:r w:rsidRPr="007A4175">
        <w:t>"</w:t>
      </w:r>
      <w:r w:rsidR="00897958" w:rsidRPr="007A4175">
        <w:t>;</w:t>
      </w:r>
    </w:p>
    <w:p w:rsidR="00894F3D" w:rsidRPr="007A4175" w:rsidRDefault="00894F3D" w:rsidP="00271CB5">
      <w:pPr>
        <w:ind w:firstLine="851"/>
        <w:jc w:val="both"/>
      </w:pPr>
      <w:r w:rsidRPr="007A4175">
        <w:t>"</w:t>
      </w:r>
      <w:r w:rsidR="00DD2836" w:rsidRPr="007A4175">
        <w:t>Управление имуществом и финансами</w:t>
      </w:r>
      <w:r w:rsidRPr="007A4175">
        <w:t>"</w:t>
      </w:r>
      <w:r w:rsidR="00897958" w:rsidRPr="007A4175">
        <w:t>;</w:t>
      </w:r>
    </w:p>
    <w:p w:rsidR="00894F3D" w:rsidRPr="007A4175" w:rsidRDefault="00894F3D" w:rsidP="00271CB5">
      <w:pPr>
        <w:tabs>
          <w:tab w:val="left" w:pos="20"/>
          <w:tab w:val="left" w:pos="261"/>
        </w:tabs>
        <w:autoSpaceDE w:val="0"/>
        <w:autoSpaceDN w:val="0"/>
        <w:adjustRightInd w:val="0"/>
        <w:ind w:firstLine="851"/>
        <w:jc w:val="both"/>
      </w:pPr>
      <w:r w:rsidRPr="007A4175">
        <w:t>"</w:t>
      </w:r>
      <w:r w:rsidR="00DD2836" w:rsidRPr="007A4175">
        <w:t>Развитие институтов гражданского общества, повышение эффективности местного самоуправления и реализация молодежной политики</w:t>
      </w:r>
      <w:r w:rsidRPr="007A4175">
        <w:t>"</w:t>
      </w:r>
      <w:r w:rsidR="00897958" w:rsidRPr="007A4175">
        <w:t>;</w:t>
      </w:r>
    </w:p>
    <w:p w:rsidR="00894F3D" w:rsidRDefault="00894F3D" w:rsidP="00271CB5">
      <w:pPr>
        <w:tabs>
          <w:tab w:val="left" w:pos="20"/>
          <w:tab w:val="left" w:pos="261"/>
        </w:tabs>
        <w:autoSpaceDE w:val="0"/>
        <w:autoSpaceDN w:val="0"/>
        <w:adjustRightInd w:val="0"/>
        <w:ind w:firstLine="851"/>
        <w:jc w:val="both"/>
      </w:pPr>
      <w:r w:rsidRPr="007A4175">
        <w:t>"</w:t>
      </w:r>
      <w:r w:rsidR="00DD2836" w:rsidRPr="007A4175">
        <w:t>Развитие и функционирование дорожно-транспортного комплекса</w:t>
      </w:r>
      <w:r w:rsidRPr="007A4175">
        <w:t>"</w:t>
      </w:r>
      <w:r w:rsidR="007A4175" w:rsidRPr="007A4175">
        <w:t>;</w:t>
      </w:r>
    </w:p>
    <w:p w:rsidR="006E18C5" w:rsidRPr="006E18C5" w:rsidRDefault="006E18C5" w:rsidP="00271CB5">
      <w:pPr>
        <w:tabs>
          <w:tab w:val="left" w:pos="20"/>
          <w:tab w:val="left" w:pos="261"/>
        </w:tabs>
        <w:autoSpaceDE w:val="0"/>
        <w:autoSpaceDN w:val="0"/>
        <w:adjustRightInd w:val="0"/>
        <w:ind w:firstLine="851"/>
        <w:jc w:val="both"/>
      </w:pPr>
      <w:r w:rsidRPr="007A4175">
        <w:t>"</w:t>
      </w:r>
      <w:r w:rsidRPr="006E18C5">
        <w:t>Цифровое муниципальное образование</w:t>
      </w:r>
      <w:r w:rsidRPr="007A4175">
        <w:t>"</w:t>
      </w:r>
      <w:r>
        <w:t>;</w:t>
      </w:r>
    </w:p>
    <w:p w:rsidR="00DD2836" w:rsidRPr="007A4175" w:rsidRDefault="00DD2836" w:rsidP="00DD2836">
      <w:pPr>
        <w:tabs>
          <w:tab w:val="left" w:pos="20"/>
          <w:tab w:val="left" w:pos="261"/>
        </w:tabs>
        <w:autoSpaceDE w:val="0"/>
        <w:autoSpaceDN w:val="0"/>
        <w:adjustRightInd w:val="0"/>
        <w:ind w:firstLine="851"/>
        <w:jc w:val="both"/>
      </w:pPr>
      <w:r w:rsidRPr="007A4175">
        <w:t>"Архитектура и градостроительство"</w:t>
      </w:r>
      <w:r w:rsidR="007A4175" w:rsidRPr="007A4175">
        <w:t>;</w:t>
      </w:r>
    </w:p>
    <w:p w:rsidR="00DD2836" w:rsidRPr="007A4175" w:rsidRDefault="00DD2836" w:rsidP="00DD2836">
      <w:pPr>
        <w:tabs>
          <w:tab w:val="left" w:pos="20"/>
          <w:tab w:val="left" w:pos="261"/>
        </w:tabs>
        <w:autoSpaceDE w:val="0"/>
        <w:autoSpaceDN w:val="0"/>
        <w:adjustRightInd w:val="0"/>
        <w:ind w:firstLine="851"/>
        <w:jc w:val="both"/>
      </w:pPr>
      <w:r w:rsidRPr="007A4175">
        <w:t>"</w:t>
      </w:r>
      <w:r w:rsidRPr="007A4175">
        <w:rPr>
          <w:color w:val="000000"/>
        </w:rPr>
        <w:t>Формирование современной комфортной городской среды</w:t>
      </w:r>
      <w:r w:rsidRPr="007A4175">
        <w:t>"</w:t>
      </w:r>
      <w:r w:rsidR="007A4175" w:rsidRPr="007A4175">
        <w:t>;</w:t>
      </w:r>
    </w:p>
    <w:p w:rsidR="00DD2836" w:rsidRDefault="00DD2836" w:rsidP="00DD2836">
      <w:pPr>
        <w:tabs>
          <w:tab w:val="left" w:pos="20"/>
          <w:tab w:val="left" w:pos="261"/>
        </w:tabs>
        <w:autoSpaceDE w:val="0"/>
        <w:autoSpaceDN w:val="0"/>
        <w:adjustRightInd w:val="0"/>
        <w:ind w:firstLine="851"/>
        <w:jc w:val="both"/>
      </w:pPr>
      <w:r w:rsidRPr="007A4175">
        <w:t>"</w:t>
      </w:r>
      <w:r w:rsidRPr="007A4175">
        <w:rPr>
          <w:color w:val="000000"/>
        </w:rPr>
        <w:t>Строительство объектов социальной инфраструктуры</w:t>
      </w:r>
      <w:r w:rsidRPr="007A4175">
        <w:t>"</w:t>
      </w:r>
      <w:r w:rsidR="007A4175" w:rsidRPr="007A4175">
        <w:t>.</w:t>
      </w:r>
    </w:p>
    <w:p w:rsidR="00DD2836" w:rsidRDefault="00DD2836" w:rsidP="00DD2836">
      <w:pPr>
        <w:tabs>
          <w:tab w:val="left" w:pos="20"/>
          <w:tab w:val="left" w:pos="261"/>
        </w:tabs>
        <w:autoSpaceDE w:val="0"/>
        <w:autoSpaceDN w:val="0"/>
        <w:adjustRightInd w:val="0"/>
        <w:ind w:firstLine="851"/>
        <w:jc w:val="both"/>
      </w:pPr>
    </w:p>
    <w:p w:rsidR="009C2051" w:rsidRDefault="009C2051" w:rsidP="00DD2836">
      <w:pPr>
        <w:tabs>
          <w:tab w:val="left" w:pos="20"/>
          <w:tab w:val="left" w:pos="261"/>
        </w:tabs>
        <w:autoSpaceDE w:val="0"/>
        <w:autoSpaceDN w:val="0"/>
        <w:adjustRightInd w:val="0"/>
        <w:ind w:firstLine="851"/>
        <w:jc w:val="both"/>
      </w:pPr>
    </w:p>
    <w:p w:rsidR="009C2051" w:rsidRDefault="009C2051" w:rsidP="00DD2836">
      <w:pPr>
        <w:tabs>
          <w:tab w:val="left" w:pos="20"/>
          <w:tab w:val="left" w:pos="261"/>
        </w:tabs>
        <w:autoSpaceDE w:val="0"/>
        <w:autoSpaceDN w:val="0"/>
        <w:adjustRightInd w:val="0"/>
        <w:ind w:firstLine="851"/>
        <w:jc w:val="both"/>
      </w:pPr>
    </w:p>
    <w:p w:rsidR="009C2051" w:rsidRDefault="009C2051" w:rsidP="00DD2836">
      <w:pPr>
        <w:tabs>
          <w:tab w:val="left" w:pos="20"/>
          <w:tab w:val="left" w:pos="261"/>
        </w:tabs>
        <w:autoSpaceDE w:val="0"/>
        <w:autoSpaceDN w:val="0"/>
        <w:adjustRightInd w:val="0"/>
        <w:ind w:firstLine="851"/>
        <w:jc w:val="both"/>
      </w:pPr>
    </w:p>
    <w:p w:rsidR="00894F3D" w:rsidRPr="0068039D" w:rsidRDefault="00894F3D" w:rsidP="00894F3D">
      <w:pPr>
        <w:autoSpaceDE w:val="0"/>
        <w:autoSpaceDN w:val="0"/>
        <w:adjustRightInd w:val="0"/>
        <w:ind w:firstLine="851"/>
        <w:jc w:val="both"/>
        <w:rPr>
          <w:b/>
          <w:bCs/>
        </w:rPr>
      </w:pPr>
      <w:r w:rsidRPr="0068039D">
        <w:rPr>
          <w:b/>
          <w:bCs/>
        </w:rPr>
        <w:t>Здравоохранение</w:t>
      </w:r>
    </w:p>
    <w:p w:rsidR="00915104" w:rsidRDefault="00410D9D" w:rsidP="00A759DE">
      <w:pPr>
        <w:autoSpaceDE w:val="0"/>
        <w:autoSpaceDN w:val="0"/>
        <w:adjustRightInd w:val="0"/>
        <w:ind w:firstLine="851"/>
        <w:jc w:val="both"/>
        <w:rPr>
          <w:bCs/>
        </w:rPr>
      </w:pPr>
      <w:r w:rsidRPr="00915104">
        <w:rPr>
          <w:bCs/>
        </w:rPr>
        <w:lastRenderedPageBreak/>
        <w:t>В 202</w:t>
      </w:r>
      <w:r w:rsidR="002F2D57">
        <w:rPr>
          <w:bCs/>
        </w:rPr>
        <w:t>2</w:t>
      </w:r>
      <w:r w:rsidRPr="00915104">
        <w:rPr>
          <w:bCs/>
        </w:rPr>
        <w:t xml:space="preserve"> году на территории городского округа Реутов наблюдается естественная убыль населения, которая составила </w:t>
      </w:r>
      <w:r w:rsidR="0085243D">
        <w:rPr>
          <w:bCs/>
        </w:rPr>
        <w:t>502</w:t>
      </w:r>
      <w:r w:rsidRPr="00915104">
        <w:rPr>
          <w:bCs/>
        </w:rPr>
        <w:t xml:space="preserve"> человек</w:t>
      </w:r>
      <w:r w:rsidR="0085243D">
        <w:rPr>
          <w:bCs/>
        </w:rPr>
        <w:t>а</w:t>
      </w:r>
      <w:r w:rsidRPr="00915104">
        <w:rPr>
          <w:bCs/>
        </w:rPr>
        <w:t xml:space="preserve">. Родились </w:t>
      </w:r>
      <w:r w:rsidR="00915104" w:rsidRPr="00915104">
        <w:rPr>
          <w:bCs/>
        </w:rPr>
        <w:t>4</w:t>
      </w:r>
      <w:r w:rsidR="00A02B3B">
        <w:rPr>
          <w:bCs/>
        </w:rPr>
        <w:t>63</w:t>
      </w:r>
      <w:r w:rsidRPr="00915104">
        <w:rPr>
          <w:bCs/>
        </w:rPr>
        <w:t xml:space="preserve"> человек</w:t>
      </w:r>
      <w:r w:rsidR="0085243D">
        <w:rPr>
          <w:bCs/>
        </w:rPr>
        <w:t>а</w:t>
      </w:r>
      <w:r w:rsidRPr="00915104">
        <w:rPr>
          <w:bCs/>
        </w:rPr>
        <w:t xml:space="preserve">, умерли </w:t>
      </w:r>
      <w:r w:rsidR="00A02B3B">
        <w:rPr>
          <w:bCs/>
        </w:rPr>
        <w:t>965</w:t>
      </w:r>
      <w:r w:rsidRPr="00915104">
        <w:rPr>
          <w:bCs/>
        </w:rPr>
        <w:t xml:space="preserve"> человек.</w:t>
      </w:r>
      <w:r w:rsidRPr="00410D9D">
        <w:rPr>
          <w:bCs/>
        </w:rPr>
        <w:t xml:space="preserve"> </w:t>
      </w:r>
    </w:p>
    <w:p w:rsidR="007A4175" w:rsidRDefault="00A759DE" w:rsidP="00A759DE">
      <w:pPr>
        <w:autoSpaceDE w:val="0"/>
        <w:autoSpaceDN w:val="0"/>
        <w:adjustRightInd w:val="0"/>
        <w:ind w:firstLine="851"/>
        <w:jc w:val="both"/>
        <w:rPr>
          <w:bCs/>
        </w:rPr>
      </w:pPr>
      <w:r>
        <w:rPr>
          <w:bCs/>
        </w:rPr>
        <w:t xml:space="preserve">С 2019 года на территории городского округа Реутов наблюдается естественная убыль населения в связи с закрытием </w:t>
      </w:r>
      <w:r w:rsidRPr="00A759DE">
        <w:rPr>
          <w:bCs/>
        </w:rPr>
        <w:t xml:space="preserve">на территории городского округа родильного </w:t>
      </w:r>
      <w:r w:rsidR="00E51828">
        <w:rPr>
          <w:bCs/>
        </w:rPr>
        <w:t>отделения</w:t>
      </w:r>
      <w:r>
        <w:rPr>
          <w:bCs/>
        </w:rPr>
        <w:t>.</w:t>
      </w:r>
      <w:r w:rsidRPr="00A759DE">
        <w:rPr>
          <w:bCs/>
        </w:rPr>
        <w:t xml:space="preserve"> Все роженицы направ</w:t>
      </w:r>
      <w:r>
        <w:rPr>
          <w:bCs/>
        </w:rPr>
        <w:t xml:space="preserve">ляются в </w:t>
      </w:r>
      <w:r w:rsidR="00E51828">
        <w:rPr>
          <w:bCs/>
        </w:rPr>
        <w:t>ближайшие</w:t>
      </w:r>
      <w:r>
        <w:rPr>
          <w:bCs/>
        </w:rPr>
        <w:t xml:space="preserve"> </w:t>
      </w:r>
      <w:r w:rsidRPr="007A4175">
        <w:rPr>
          <w:bCs/>
        </w:rPr>
        <w:t>род</w:t>
      </w:r>
      <w:r w:rsidR="00E51828" w:rsidRPr="007A4175">
        <w:rPr>
          <w:bCs/>
        </w:rPr>
        <w:t xml:space="preserve">ильные </w:t>
      </w:r>
      <w:r w:rsidRPr="007A4175">
        <w:rPr>
          <w:bCs/>
        </w:rPr>
        <w:t>дома</w:t>
      </w:r>
      <w:r>
        <w:rPr>
          <w:bCs/>
        </w:rPr>
        <w:t xml:space="preserve"> города </w:t>
      </w:r>
      <w:r w:rsidRPr="00A759DE">
        <w:rPr>
          <w:bCs/>
        </w:rPr>
        <w:t>Москв</w:t>
      </w:r>
      <w:r>
        <w:rPr>
          <w:bCs/>
        </w:rPr>
        <w:t>ы и</w:t>
      </w:r>
      <w:r w:rsidRPr="00A759DE">
        <w:rPr>
          <w:bCs/>
        </w:rPr>
        <w:t xml:space="preserve"> </w:t>
      </w:r>
      <w:r>
        <w:rPr>
          <w:bCs/>
        </w:rPr>
        <w:t xml:space="preserve">городского округа </w:t>
      </w:r>
      <w:r w:rsidRPr="00A759DE">
        <w:rPr>
          <w:bCs/>
        </w:rPr>
        <w:t>Балаших</w:t>
      </w:r>
      <w:r>
        <w:rPr>
          <w:bCs/>
        </w:rPr>
        <w:t xml:space="preserve">и, в связи с </w:t>
      </w:r>
      <w:r w:rsidRPr="007A4175">
        <w:rPr>
          <w:bCs/>
        </w:rPr>
        <w:t>чем уч</w:t>
      </w:r>
      <w:r w:rsidR="007A4175" w:rsidRPr="007A4175">
        <w:rPr>
          <w:bCs/>
        </w:rPr>
        <w:t>ё</w:t>
      </w:r>
      <w:r w:rsidRPr="007A4175">
        <w:rPr>
          <w:bCs/>
        </w:rPr>
        <w:t>т рождаемости происходит по фактической регистрации ребенка на территории городского округа Реутов.</w:t>
      </w:r>
    </w:p>
    <w:p w:rsidR="00A759DE" w:rsidRPr="0068039D" w:rsidRDefault="00A759DE" w:rsidP="00A759DE">
      <w:pPr>
        <w:autoSpaceDE w:val="0"/>
        <w:autoSpaceDN w:val="0"/>
        <w:adjustRightInd w:val="0"/>
        <w:ind w:firstLine="851"/>
        <w:jc w:val="both"/>
        <w:rPr>
          <w:bCs/>
        </w:rPr>
      </w:pPr>
      <w:r w:rsidRPr="00A759DE">
        <w:rPr>
          <w:bCs/>
        </w:rPr>
        <w:tab/>
      </w:r>
      <w:r w:rsidRPr="00A759DE">
        <w:rPr>
          <w:bCs/>
        </w:rPr>
        <w:tab/>
      </w:r>
    </w:p>
    <w:p w:rsidR="00894F3D" w:rsidRPr="0068039D" w:rsidRDefault="00894F3D" w:rsidP="00894F3D">
      <w:pPr>
        <w:autoSpaceDE w:val="0"/>
        <w:autoSpaceDN w:val="0"/>
        <w:adjustRightInd w:val="0"/>
        <w:jc w:val="both"/>
        <w:rPr>
          <w:bCs/>
        </w:rPr>
      </w:pPr>
      <w:r w:rsidRPr="0068039D">
        <w:rPr>
          <w:noProof/>
        </w:rPr>
        <w:drawing>
          <wp:inline distT="0" distB="0" distL="0" distR="0" wp14:anchorId="43044CF1" wp14:editId="17089617">
            <wp:extent cx="5391150" cy="2603500"/>
            <wp:effectExtent l="0" t="0" r="0"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7D6C" w:rsidRDefault="00487D6C" w:rsidP="00487D6C">
      <w:pPr>
        <w:autoSpaceDE w:val="0"/>
        <w:autoSpaceDN w:val="0"/>
        <w:adjustRightInd w:val="0"/>
        <w:ind w:firstLine="851"/>
        <w:jc w:val="both"/>
        <w:rPr>
          <w:u w:color="000000"/>
        </w:rPr>
      </w:pPr>
      <w:r w:rsidRPr="00B43D94">
        <w:rPr>
          <w:color w:val="000000" w:themeColor="text1"/>
          <w:u w:color="000000"/>
        </w:rPr>
        <w:t>В 202</w:t>
      </w:r>
      <w:r w:rsidR="00B43D94" w:rsidRPr="00B43D94">
        <w:rPr>
          <w:color w:val="000000" w:themeColor="text1"/>
          <w:u w:color="000000"/>
        </w:rPr>
        <w:t>2</w:t>
      </w:r>
      <w:r w:rsidRPr="00B43D94">
        <w:rPr>
          <w:color w:val="000000" w:themeColor="text1"/>
          <w:u w:color="000000"/>
        </w:rPr>
        <w:t xml:space="preserve"> год</w:t>
      </w:r>
      <w:r w:rsidR="0091528E">
        <w:rPr>
          <w:color w:val="000000" w:themeColor="text1"/>
          <w:u w:color="000000"/>
        </w:rPr>
        <w:t>у в систему здравоохранения был привлечен</w:t>
      </w:r>
      <w:r w:rsidRPr="00B43D94">
        <w:rPr>
          <w:color w:val="000000" w:themeColor="text1"/>
          <w:u w:color="000000"/>
        </w:rPr>
        <w:t xml:space="preserve"> </w:t>
      </w:r>
      <w:r w:rsidR="00B43D94" w:rsidRPr="00B43D94">
        <w:rPr>
          <w:color w:val="000000" w:themeColor="text1"/>
          <w:u w:color="000000"/>
        </w:rPr>
        <w:t xml:space="preserve">161 </w:t>
      </w:r>
      <w:r w:rsidRPr="00B43D94">
        <w:rPr>
          <w:color w:val="000000" w:themeColor="text1"/>
          <w:u w:color="000000"/>
        </w:rPr>
        <w:t>сотрудник</w:t>
      </w:r>
      <w:r w:rsidR="00B43D94">
        <w:rPr>
          <w:color w:val="000000" w:themeColor="text1"/>
          <w:u w:color="000000"/>
        </w:rPr>
        <w:t>, из них 90 врачей и 71 средний медицинский персонал</w:t>
      </w:r>
      <w:r w:rsidRPr="00B43D94">
        <w:rPr>
          <w:color w:val="000000" w:themeColor="text1"/>
          <w:u w:color="000000"/>
        </w:rPr>
        <w:t xml:space="preserve">. </w:t>
      </w:r>
      <w:r w:rsidRPr="00B43D94">
        <w:rPr>
          <w:color w:val="000000"/>
          <w:u w:color="000000"/>
        </w:rPr>
        <w:t xml:space="preserve">С целью привлечения специалистов реализуются такие меры социальной поддержки как: предоставление служебного жилья, </w:t>
      </w:r>
      <w:r w:rsidRPr="00B43D94">
        <w:rPr>
          <w:u w:color="000000"/>
        </w:rPr>
        <w:t>предоставление</w:t>
      </w:r>
      <w:r w:rsidRPr="00B43D94">
        <w:rPr>
          <w:color w:val="000000"/>
          <w:u w:color="000000"/>
        </w:rPr>
        <w:t xml:space="preserve"> </w:t>
      </w:r>
      <w:r w:rsidRPr="00B43D94">
        <w:rPr>
          <w:u w:color="000000"/>
        </w:rPr>
        <w:t xml:space="preserve">компенсационных выплат </w:t>
      </w:r>
      <w:r w:rsidRPr="00B43D94">
        <w:rPr>
          <w:color w:val="000000"/>
          <w:u w:color="000000"/>
        </w:rPr>
        <w:t xml:space="preserve">за аренду жилья, </w:t>
      </w:r>
      <w:r w:rsidRPr="00B43D94">
        <w:rPr>
          <w:u w:color="000000"/>
        </w:rPr>
        <w:t xml:space="preserve">оформление социальной ипотеки. За прошедшие 5 лет предоставлено жилье </w:t>
      </w:r>
      <w:r w:rsidR="00B43D94" w:rsidRPr="00B43D94">
        <w:rPr>
          <w:u w:color="000000"/>
        </w:rPr>
        <w:t>2</w:t>
      </w:r>
      <w:r w:rsidRPr="00B43D94">
        <w:rPr>
          <w:u w:color="000000"/>
        </w:rPr>
        <w:t xml:space="preserve"> сотрудникам здравоохранения, </w:t>
      </w:r>
      <w:r w:rsidR="00B43D94" w:rsidRPr="00B43D94">
        <w:rPr>
          <w:u w:color="000000"/>
        </w:rPr>
        <w:t>26</w:t>
      </w:r>
      <w:r w:rsidRPr="00B43D94">
        <w:rPr>
          <w:u w:color="000000"/>
        </w:rPr>
        <w:t xml:space="preserve"> чело</w:t>
      </w:r>
      <w:r w:rsidR="00B43D94" w:rsidRPr="00B43D94">
        <w:rPr>
          <w:u w:color="000000"/>
        </w:rPr>
        <w:t>век оформили социальную ипотеку, 91 сотруднику выплачена компенсация арендной платы жилья.</w:t>
      </w:r>
    </w:p>
    <w:p w:rsidR="009851FC" w:rsidRPr="003556E3" w:rsidRDefault="00B43D94" w:rsidP="00B43D94">
      <w:pPr>
        <w:autoSpaceDE w:val="0"/>
        <w:autoSpaceDN w:val="0"/>
        <w:adjustRightInd w:val="0"/>
        <w:ind w:firstLine="851"/>
        <w:jc w:val="both"/>
        <w:rPr>
          <w:u w:color="000000"/>
        </w:rPr>
      </w:pPr>
      <w:r>
        <w:rPr>
          <w:color w:val="000000" w:themeColor="text1"/>
          <w:u w:color="000000"/>
        </w:rPr>
        <w:t xml:space="preserve">В соответствии с Государственной программой </w:t>
      </w:r>
      <w:r w:rsidRPr="001B7990">
        <w:rPr>
          <w:bCs/>
        </w:rPr>
        <w:t>Московской области «Строительство объектов социальной инфраструктуры»</w:t>
      </w:r>
      <w:r>
        <w:rPr>
          <w:bCs/>
        </w:rPr>
        <w:t xml:space="preserve"> в 2022 году з</w:t>
      </w:r>
      <w:r w:rsidRPr="00B43D94">
        <w:rPr>
          <w:color w:val="000000" w:themeColor="text1"/>
          <w:u w:color="000000"/>
        </w:rPr>
        <w:t xml:space="preserve">авершено строительство нового корпуса (пристройки) поликлиники №1 </w:t>
      </w:r>
      <w:r>
        <w:rPr>
          <w:color w:val="000000" w:themeColor="text1"/>
          <w:u w:color="000000"/>
        </w:rPr>
        <w:t>по</w:t>
      </w:r>
      <w:r w:rsidRPr="00B43D94">
        <w:rPr>
          <w:color w:val="000000" w:themeColor="text1"/>
          <w:u w:color="000000"/>
        </w:rPr>
        <w:t xml:space="preserve"> ул</w:t>
      </w:r>
      <w:r>
        <w:rPr>
          <w:color w:val="000000" w:themeColor="text1"/>
          <w:u w:color="000000"/>
        </w:rPr>
        <w:t>.</w:t>
      </w:r>
      <w:r w:rsidRPr="00B43D94">
        <w:rPr>
          <w:color w:val="000000" w:themeColor="text1"/>
          <w:u w:color="000000"/>
        </w:rPr>
        <w:t xml:space="preserve"> Гагар</w:t>
      </w:r>
      <w:r w:rsidR="0091528E">
        <w:rPr>
          <w:color w:val="000000" w:themeColor="text1"/>
          <w:u w:color="000000"/>
        </w:rPr>
        <w:t>ина, д.4 площадью 2,9 тыс. кв. м</w:t>
      </w:r>
      <w:r w:rsidRPr="00B43D94">
        <w:rPr>
          <w:color w:val="000000" w:themeColor="text1"/>
          <w:u w:color="000000"/>
        </w:rPr>
        <w:t xml:space="preserve"> на 250 посещений в смену. </w:t>
      </w:r>
      <w:r w:rsidR="003556E3" w:rsidRPr="005D23CC">
        <w:rPr>
          <w:u w:color="000000"/>
        </w:rPr>
        <w:t>Объем финансирования составил 544 млн. рублей.</w:t>
      </w:r>
      <w:r w:rsidR="003556E3" w:rsidRPr="005D23CC">
        <w:rPr>
          <w:color w:val="FF0000"/>
          <w:u w:color="000000"/>
        </w:rPr>
        <w:t xml:space="preserve"> </w:t>
      </w:r>
    </w:p>
    <w:p w:rsidR="004D6793" w:rsidRDefault="009851FC" w:rsidP="00B43D94">
      <w:pPr>
        <w:autoSpaceDE w:val="0"/>
        <w:autoSpaceDN w:val="0"/>
        <w:adjustRightInd w:val="0"/>
        <w:ind w:firstLine="851"/>
        <w:jc w:val="both"/>
        <w:rPr>
          <w:color w:val="000000" w:themeColor="text1"/>
          <w:u w:color="000000"/>
        </w:rPr>
      </w:pPr>
      <w:r>
        <w:rPr>
          <w:color w:val="000000" w:themeColor="text1"/>
          <w:u w:color="000000"/>
        </w:rPr>
        <w:t xml:space="preserve">В 2022 году </w:t>
      </w:r>
      <w:r w:rsidR="005D23CC">
        <w:rPr>
          <w:color w:val="000000" w:themeColor="text1"/>
          <w:u w:color="000000"/>
        </w:rPr>
        <w:t xml:space="preserve">новую </w:t>
      </w:r>
      <w:r>
        <w:rPr>
          <w:color w:val="000000" w:themeColor="text1"/>
          <w:u w:color="000000"/>
        </w:rPr>
        <w:t>п</w:t>
      </w:r>
      <w:r w:rsidR="00B43D94" w:rsidRPr="00B43D94">
        <w:rPr>
          <w:color w:val="000000" w:themeColor="text1"/>
          <w:u w:color="000000"/>
        </w:rPr>
        <w:t>оликлинику</w:t>
      </w:r>
      <w:r w:rsidR="00DC0B60">
        <w:rPr>
          <w:color w:val="000000" w:themeColor="text1"/>
          <w:u w:color="000000"/>
        </w:rPr>
        <w:t xml:space="preserve"> </w:t>
      </w:r>
      <w:r w:rsidR="004D6793" w:rsidRPr="005D23CC">
        <w:rPr>
          <w:u w:color="000000"/>
        </w:rPr>
        <w:t xml:space="preserve">№2 по адресу: </w:t>
      </w:r>
      <w:r w:rsidR="004D6793" w:rsidRPr="005D23CC">
        <w:rPr>
          <w:color w:val="000000" w:themeColor="text1"/>
          <w:u w:color="000000"/>
        </w:rPr>
        <w:t>Юбилейный проспект, 80</w:t>
      </w:r>
      <w:r w:rsidR="00B43D94" w:rsidRPr="00B43D94">
        <w:rPr>
          <w:color w:val="000000" w:themeColor="text1"/>
          <w:u w:color="000000"/>
        </w:rPr>
        <w:t xml:space="preserve"> </w:t>
      </w:r>
      <w:r>
        <w:rPr>
          <w:color w:val="000000" w:themeColor="text1"/>
          <w:u w:color="000000"/>
        </w:rPr>
        <w:t xml:space="preserve">частично </w:t>
      </w:r>
      <w:r w:rsidR="00B43D94" w:rsidRPr="00B43D94">
        <w:rPr>
          <w:color w:val="000000" w:themeColor="text1"/>
          <w:u w:color="000000"/>
        </w:rPr>
        <w:t>оснастили</w:t>
      </w:r>
      <w:r>
        <w:rPr>
          <w:color w:val="000000" w:themeColor="text1"/>
          <w:u w:color="000000"/>
        </w:rPr>
        <w:t xml:space="preserve"> оборудованием</w:t>
      </w:r>
      <w:r w:rsidR="00B43D94" w:rsidRPr="00B43D94">
        <w:rPr>
          <w:color w:val="000000" w:themeColor="text1"/>
          <w:u w:color="000000"/>
        </w:rPr>
        <w:t>. В четырехэтажном здании разместились терапевтическое и стоматологическое отделение, кабинеты врача-травматолога с перевязочной и гипсовой, врача ревматолога, отделение профилактики для проведения осмотров и диспансеризации, отделение неотложной помощи, а также физиотерапевтический кабинет.</w:t>
      </w:r>
      <w:r w:rsidR="004D6793" w:rsidRPr="004D6793">
        <w:rPr>
          <w:color w:val="000000" w:themeColor="text1"/>
          <w:u w:color="000000"/>
        </w:rPr>
        <w:t xml:space="preserve"> </w:t>
      </w:r>
    </w:p>
    <w:p w:rsidR="00B43D94" w:rsidRPr="00B43D94" w:rsidRDefault="004D6793" w:rsidP="00B43D94">
      <w:pPr>
        <w:autoSpaceDE w:val="0"/>
        <w:autoSpaceDN w:val="0"/>
        <w:adjustRightInd w:val="0"/>
        <w:ind w:firstLine="851"/>
        <w:jc w:val="both"/>
        <w:rPr>
          <w:color w:val="000000" w:themeColor="text1"/>
          <w:u w:color="000000"/>
        </w:rPr>
      </w:pPr>
      <w:r w:rsidRPr="00B43D94">
        <w:rPr>
          <w:color w:val="000000" w:themeColor="text1"/>
          <w:u w:color="000000"/>
        </w:rPr>
        <w:t>Ввод нового здания поликлиники</w:t>
      </w:r>
      <w:r>
        <w:rPr>
          <w:color w:val="000000" w:themeColor="text1"/>
          <w:u w:color="000000"/>
        </w:rPr>
        <w:t xml:space="preserve"> №2</w:t>
      </w:r>
      <w:r w:rsidRPr="00B43D94">
        <w:rPr>
          <w:color w:val="000000" w:themeColor="text1"/>
          <w:u w:color="000000"/>
        </w:rPr>
        <w:t xml:space="preserve"> и пристройки к поликлинике №1 полностью решил</w:t>
      </w:r>
      <w:r w:rsidR="000F5464">
        <w:rPr>
          <w:color w:val="000000" w:themeColor="text1"/>
          <w:u w:color="000000"/>
        </w:rPr>
        <w:t>и</w:t>
      </w:r>
      <w:r w:rsidRPr="00B43D94">
        <w:rPr>
          <w:color w:val="000000" w:themeColor="text1"/>
          <w:u w:color="000000"/>
        </w:rPr>
        <w:t xml:space="preserve"> проблему дефицита поликлинических площадей в городе для взрослого населения.</w:t>
      </w:r>
    </w:p>
    <w:p w:rsidR="00B43D94" w:rsidRPr="00B43D94" w:rsidRDefault="00B43D94" w:rsidP="00B43D94">
      <w:pPr>
        <w:autoSpaceDE w:val="0"/>
        <w:autoSpaceDN w:val="0"/>
        <w:adjustRightInd w:val="0"/>
        <w:ind w:firstLine="851"/>
        <w:jc w:val="both"/>
        <w:rPr>
          <w:color w:val="000000" w:themeColor="text1"/>
          <w:u w:color="000000"/>
        </w:rPr>
      </w:pPr>
      <w:r w:rsidRPr="00B43D94">
        <w:rPr>
          <w:color w:val="000000" w:themeColor="text1"/>
          <w:u w:color="000000"/>
        </w:rPr>
        <w:t xml:space="preserve">Совместно с </w:t>
      </w:r>
      <w:r w:rsidR="009851FC">
        <w:rPr>
          <w:color w:val="000000" w:themeColor="text1"/>
          <w:u w:color="000000"/>
        </w:rPr>
        <w:t>ПАО «</w:t>
      </w:r>
      <w:r w:rsidRPr="00B43D94">
        <w:rPr>
          <w:color w:val="000000" w:themeColor="text1"/>
          <w:u w:color="000000"/>
        </w:rPr>
        <w:t>Сбербанк</w:t>
      </w:r>
      <w:r w:rsidR="009851FC">
        <w:rPr>
          <w:color w:val="000000" w:themeColor="text1"/>
          <w:u w:color="000000"/>
        </w:rPr>
        <w:t>»</w:t>
      </w:r>
      <w:r w:rsidRPr="00B43D94">
        <w:rPr>
          <w:color w:val="000000" w:themeColor="text1"/>
          <w:u w:color="000000"/>
        </w:rPr>
        <w:t xml:space="preserve"> был установлен искусственный интеллект в КТ-диагностике, с помощью которого </w:t>
      </w:r>
      <w:r w:rsidR="009851FC" w:rsidRPr="00B43D94">
        <w:rPr>
          <w:color w:val="000000" w:themeColor="text1"/>
          <w:u w:color="000000"/>
        </w:rPr>
        <w:t xml:space="preserve">в 4 раза </w:t>
      </w:r>
      <w:r w:rsidRPr="00B43D94">
        <w:rPr>
          <w:color w:val="000000" w:themeColor="text1"/>
          <w:u w:color="000000"/>
        </w:rPr>
        <w:t>увеличилась производительность по описанию снимков</w:t>
      </w:r>
      <w:r w:rsidR="009851FC">
        <w:rPr>
          <w:color w:val="000000" w:themeColor="text1"/>
          <w:u w:color="000000"/>
        </w:rPr>
        <w:t xml:space="preserve">.  </w:t>
      </w:r>
      <w:r w:rsidRPr="00B43D94">
        <w:rPr>
          <w:color w:val="000000" w:themeColor="text1"/>
          <w:u w:color="000000"/>
        </w:rPr>
        <w:t>Врач</w:t>
      </w:r>
      <w:r w:rsidR="009851FC">
        <w:rPr>
          <w:color w:val="000000" w:themeColor="text1"/>
          <w:u w:color="000000"/>
        </w:rPr>
        <w:t xml:space="preserve">ам остается только </w:t>
      </w:r>
      <w:r w:rsidRPr="00B43D94">
        <w:rPr>
          <w:color w:val="000000" w:themeColor="text1"/>
          <w:u w:color="000000"/>
        </w:rPr>
        <w:t>выгру</w:t>
      </w:r>
      <w:r w:rsidR="009851FC">
        <w:rPr>
          <w:color w:val="000000" w:themeColor="text1"/>
          <w:u w:color="000000"/>
        </w:rPr>
        <w:t xml:space="preserve">зить </w:t>
      </w:r>
      <w:r w:rsidRPr="00B43D94">
        <w:rPr>
          <w:color w:val="000000" w:themeColor="text1"/>
          <w:u w:color="000000"/>
        </w:rPr>
        <w:t>КТ-снимок</w:t>
      </w:r>
      <w:r w:rsidR="00092EBD">
        <w:rPr>
          <w:color w:val="000000" w:themeColor="text1"/>
          <w:u w:color="000000"/>
        </w:rPr>
        <w:t>,</w:t>
      </w:r>
      <w:r w:rsidRPr="00B43D94">
        <w:rPr>
          <w:color w:val="000000" w:themeColor="text1"/>
          <w:u w:color="000000"/>
        </w:rPr>
        <w:t xml:space="preserve"> и </w:t>
      </w:r>
      <w:r w:rsidR="009851FC">
        <w:rPr>
          <w:color w:val="000000" w:themeColor="text1"/>
          <w:u w:color="000000"/>
        </w:rPr>
        <w:t xml:space="preserve">они </w:t>
      </w:r>
      <w:r w:rsidRPr="00B43D94">
        <w:rPr>
          <w:color w:val="000000" w:themeColor="text1"/>
          <w:u w:color="000000"/>
        </w:rPr>
        <w:t xml:space="preserve">сразу видят предварительное заключение, выполненное с помощью технологий </w:t>
      </w:r>
      <w:r w:rsidR="00092EBD">
        <w:rPr>
          <w:color w:val="000000" w:themeColor="text1"/>
          <w:u w:color="000000"/>
        </w:rPr>
        <w:t>«</w:t>
      </w:r>
      <w:r w:rsidRPr="00B43D94">
        <w:rPr>
          <w:color w:val="000000" w:themeColor="text1"/>
          <w:u w:color="000000"/>
        </w:rPr>
        <w:t>искусственного интеллекта».</w:t>
      </w:r>
      <w:r w:rsidR="009851FC">
        <w:rPr>
          <w:color w:val="000000" w:themeColor="text1"/>
          <w:u w:color="000000"/>
        </w:rPr>
        <w:t xml:space="preserve"> </w:t>
      </w:r>
      <w:r w:rsidRPr="00B43D94">
        <w:rPr>
          <w:color w:val="000000" w:themeColor="text1"/>
          <w:u w:color="000000"/>
        </w:rPr>
        <w:t>В основе новой системы лежит нейросеть, обученная на 10 тысячах изображений КТ легких. При проведении исследований нейросеть сама определяет объем и долю пораженных участков, однако окончательный диагноз все равно ставит врач.</w:t>
      </w:r>
    </w:p>
    <w:p w:rsidR="00B43D94" w:rsidRPr="00B43D94" w:rsidRDefault="00B43D94" w:rsidP="00B43D94">
      <w:pPr>
        <w:autoSpaceDE w:val="0"/>
        <w:autoSpaceDN w:val="0"/>
        <w:adjustRightInd w:val="0"/>
        <w:ind w:firstLine="851"/>
        <w:jc w:val="both"/>
        <w:rPr>
          <w:color w:val="000000" w:themeColor="text1"/>
          <w:u w:color="000000"/>
        </w:rPr>
      </w:pPr>
      <w:r w:rsidRPr="00B43D94">
        <w:rPr>
          <w:color w:val="000000" w:themeColor="text1"/>
          <w:u w:color="000000"/>
        </w:rPr>
        <w:t xml:space="preserve">В </w:t>
      </w:r>
      <w:r w:rsidR="009851FC">
        <w:rPr>
          <w:color w:val="000000" w:themeColor="text1"/>
          <w:u w:color="000000"/>
        </w:rPr>
        <w:t xml:space="preserve">ближайшее время </w:t>
      </w:r>
      <w:r w:rsidRPr="00B43D94">
        <w:rPr>
          <w:color w:val="000000" w:themeColor="text1"/>
          <w:u w:color="000000"/>
        </w:rPr>
        <w:t>планируется</w:t>
      </w:r>
      <w:r w:rsidR="009851FC">
        <w:rPr>
          <w:color w:val="000000" w:themeColor="text1"/>
          <w:u w:color="000000"/>
        </w:rPr>
        <w:t xml:space="preserve"> начать</w:t>
      </w:r>
      <w:r w:rsidRPr="00B43D94">
        <w:rPr>
          <w:color w:val="000000" w:themeColor="text1"/>
          <w:u w:color="000000"/>
        </w:rPr>
        <w:t xml:space="preserve"> использовать систему «Voice2Med», которая </w:t>
      </w:r>
      <w:r w:rsidR="009851FC">
        <w:rPr>
          <w:color w:val="000000" w:themeColor="text1"/>
          <w:u w:color="000000"/>
        </w:rPr>
        <w:t>разгрузит врачей от</w:t>
      </w:r>
      <w:r w:rsidRPr="00B43D94">
        <w:rPr>
          <w:color w:val="000000" w:themeColor="text1"/>
          <w:u w:color="000000"/>
        </w:rPr>
        <w:t xml:space="preserve"> заполнени</w:t>
      </w:r>
      <w:r w:rsidR="009851FC">
        <w:rPr>
          <w:color w:val="000000" w:themeColor="text1"/>
          <w:u w:color="000000"/>
        </w:rPr>
        <w:t>я</w:t>
      </w:r>
      <w:r w:rsidRPr="00B43D94">
        <w:rPr>
          <w:color w:val="000000" w:themeColor="text1"/>
          <w:u w:color="000000"/>
        </w:rPr>
        <w:t xml:space="preserve"> медицинских карт пациентов и позволит уделять большее внимание обратившимся.</w:t>
      </w:r>
    </w:p>
    <w:p w:rsidR="00B43D94" w:rsidRPr="00B43D94" w:rsidRDefault="00B43D94" w:rsidP="00B43D94">
      <w:pPr>
        <w:autoSpaceDE w:val="0"/>
        <w:autoSpaceDN w:val="0"/>
        <w:adjustRightInd w:val="0"/>
        <w:ind w:firstLine="851"/>
        <w:jc w:val="both"/>
        <w:rPr>
          <w:color w:val="000000" w:themeColor="text1"/>
          <w:u w:color="000000"/>
        </w:rPr>
      </w:pPr>
      <w:r w:rsidRPr="00B43D94">
        <w:rPr>
          <w:color w:val="000000" w:themeColor="text1"/>
          <w:u w:color="000000"/>
        </w:rPr>
        <w:lastRenderedPageBreak/>
        <w:t xml:space="preserve">В 2022 году проведено дооснащение </w:t>
      </w:r>
      <w:r w:rsidR="00004081" w:rsidRPr="005D23CC">
        <w:rPr>
          <w:color w:val="000000" w:themeColor="text1"/>
          <w:u w:color="000000"/>
        </w:rPr>
        <w:t>стоматологического отделения городской поликлиники №2</w:t>
      </w:r>
      <w:r w:rsidR="00DC0B60" w:rsidRPr="005D23CC">
        <w:rPr>
          <w:color w:val="FF0000"/>
          <w:u w:color="000000"/>
        </w:rPr>
        <w:t xml:space="preserve"> </w:t>
      </w:r>
      <w:r w:rsidRPr="005D23CC">
        <w:rPr>
          <w:color w:val="000000" w:themeColor="text1"/>
          <w:u w:color="000000"/>
        </w:rPr>
        <w:t>но</w:t>
      </w:r>
      <w:r w:rsidRPr="00B43D94">
        <w:rPr>
          <w:color w:val="000000" w:themeColor="text1"/>
          <w:u w:color="000000"/>
        </w:rPr>
        <w:t>вым медицинским оборудованием.</w:t>
      </w:r>
      <w:r w:rsidR="009851FC">
        <w:rPr>
          <w:color w:val="000000" w:themeColor="text1"/>
          <w:u w:color="000000"/>
        </w:rPr>
        <w:t xml:space="preserve"> </w:t>
      </w:r>
      <w:r w:rsidRPr="00B43D94">
        <w:rPr>
          <w:color w:val="000000" w:themeColor="text1"/>
          <w:u w:color="000000"/>
        </w:rPr>
        <w:t xml:space="preserve">Поставлено 76 единиц медицинского оборудования, </w:t>
      </w:r>
      <w:r w:rsidR="001773DF">
        <w:rPr>
          <w:color w:val="000000" w:themeColor="text1"/>
          <w:u w:color="000000"/>
        </w:rPr>
        <w:t>так</w:t>
      </w:r>
      <w:r w:rsidR="009851FC">
        <w:rPr>
          <w:color w:val="000000" w:themeColor="text1"/>
          <w:u w:color="000000"/>
        </w:rPr>
        <w:t xml:space="preserve">же </w:t>
      </w:r>
      <w:r w:rsidRPr="00B43D94">
        <w:rPr>
          <w:color w:val="000000" w:themeColor="text1"/>
          <w:u w:color="000000"/>
        </w:rPr>
        <w:t>проведены работы по замене аналогово-рентгеновского аппарата на цифровую систему по адресу: Юбилейный проспект, д.6</w:t>
      </w:r>
      <w:r w:rsidR="001773DF">
        <w:rPr>
          <w:color w:val="000000" w:themeColor="text1"/>
          <w:u w:color="000000"/>
        </w:rPr>
        <w:t>.</w:t>
      </w:r>
    </w:p>
    <w:p w:rsidR="00B43D94" w:rsidRDefault="002F5FFD" w:rsidP="00B43D94">
      <w:pPr>
        <w:autoSpaceDE w:val="0"/>
        <w:autoSpaceDN w:val="0"/>
        <w:adjustRightInd w:val="0"/>
        <w:ind w:firstLine="851"/>
        <w:jc w:val="both"/>
        <w:rPr>
          <w:color w:val="000000" w:themeColor="text1"/>
          <w:u w:color="000000"/>
        </w:rPr>
      </w:pPr>
      <w:r>
        <w:rPr>
          <w:color w:val="000000" w:themeColor="text1"/>
          <w:u w:color="000000"/>
        </w:rPr>
        <w:t>З</w:t>
      </w:r>
      <w:r w:rsidR="00B43D94" w:rsidRPr="00B43D94">
        <w:rPr>
          <w:color w:val="000000" w:themeColor="text1"/>
          <w:u w:color="000000"/>
        </w:rPr>
        <w:t>авершен ремонт стационарного корпуса ГАУЗ МО «ЦГКБ г. Реутов» на ул. Ленина, 2а. В терапевтическом и хирургическом отделениях полностью обновили крышу и окна, утеплили фасад.</w:t>
      </w:r>
      <w:r>
        <w:rPr>
          <w:color w:val="000000" w:themeColor="text1"/>
          <w:u w:color="000000"/>
        </w:rPr>
        <w:t xml:space="preserve"> </w:t>
      </w:r>
      <w:r w:rsidR="00B43D94" w:rsidRPr="00B43D94">
        <w:rPr>
          <w:color w:val="000000" w:themeColor="text1"/>
          <w:u w:color="000000"/>
        </w:rPr>
        <w:t>Выполнен аварийно-восстановительный ремонт отделения реабилитации (ул. Ленина, д.2а)</w:t>
      </w:r>
      <w:r w:rsidR="001773DF">
        <w:rPr>
          <w:color w:val="000000" w:themeColor="text1"/>
          <w:u w:color="000000"/>
        </w:rPr>
        <w:t>,</w:t>
      </w:r>
      <w:r>
        <w:rPr>
          <w:color w:val="000000" w:themeColor="text1"/>
          <w:u w:color="000000"/>
        </w:rPr>
        <w:t xml:space="preserve"> и</w:t>
      </w:r>
      <w:r w:rsidR="00B43D94" w:rsidRPr="00B43D94">
        <w:rPr>
          <w:color w:val="000000" w:themeColor="text1"/>
          <w:u w:color="000000"/>
        </w:rPr>
        <w:t xml:space="preserve"> прове</w:t>
      </w:r>
      <w:r w:rsidR="001773DF">
        <w:rPr>
          <w:color w:val="000000" w:themeColor="text1"/>
          <w:u w:color="000000"/>
        </w:rPr>
        <w:t>ден</w:t>
      </w:r>
      <w:r w:rsidR="00B43D94" w:rsidRPr="00B43D94">
        <w:rPr>
          <w:color w:val="000000" w:themeColor="text1"/>
          <w:u w:color="000000"/>
        </w:rPr>
        <w:t xml:space="preserve"> ремонт кабинета под цифровой рентген-аппарат по адресу: Юбилейный проспект, д.6. </w:t>
      </w:r>
    </w:p>
    <w:p w:rsidR="007C55A4" w:rsidRPr="00B43D94" w:rsidRDefault="00527447" w:rsidP="00D962CD">
      <w:pPr>
        <w:autoSpaceDE w:val="0"/>
        <w:autoSpaceDN w:val="0"/>
        <w:adjustRightInd w:val="0"/>
        <w:ind w:firstLine="851"/>
        <w:jc w:val="both"/>
        <w:rPr>
          <w:color w:val="000000" w:themeColor="text1"/>
          <w:u w:color="000000"/>
        </w:rPr>
      </w:pPr>
      <w:r w:rsidRPr="005D23CC">
        <w:rPr>
          <w:color w:val="000000" w:themeColor="text1"/>
          <w:u w:color="000000"/>
        </w:rPr>
        <w:t xml:space="preserve">В связи с тем, что в 2021 году взрослая поликлиника №2 </w:t>
      </w:r>
      <w:r w:rsidR="007C55A4" w:rsidRPr="005D23CC">
        <w:rPr>
          <w:color w:val="000000" w:themeColor="text1"/>
          <w:u w:color="000000"/>
        </w:rPr>
        <w:t>из старого здания переехала в новые помещения поликлиники на Юбилейном проспекте,</w:t>
      </w:r>
      <w:r w:rsidR="001773DF" w:rsidRPr="005D23CC">
        <w:rPr>
          <w:color w:val="000000" w:themeColor="text1"/>
          <w:u w:color="000000"/>
        </w:rPr>
        <w:t xml:space="preserve"> д.</w:t>
      </w:r>
      <w:r w:rsidR="007C55A4" w:rsidRPr="005D23CC">
        <w:rPr>
          <w:color w:val="000000" w:themeColor="text1"/>
          <w:u w:color="000000"/>
        </w:rPr>
        <w:t xml:space="preserve"> 80, в здании на Юбилейном проспекте, д.</w:t>
      </w:r>
      <w:r w:rsidR="001773DF" w:rsidRPr="005D23CC">
        <w:rPr>
          <w:color w:val="000000" w:themeColor="text1"/>
          <w:u w:color="000000"/>
        </w:rPr>
        <w:t xml:space="preserve"> </w:t>
      </w:r>
      <w:r w:rsidR="007C55A4" w:rsidRPr="005D23CC">
        <w:rPr>
          <w:color w:val="000000" w:themeColor="text1"/>
          <w:u w:color="000000"/>
        </w:rPr>
        <w:t xml:space="preserve">17 </w:t>
      </w:r>
      <w:r w:rsidR="005D23CC" w:rsidRPr="005D23CC">
        <w:rPr>
          <w:color w:val="000000" w:themeColor="text1"/>
          <w:u w:color="000000"/>
        </w:rPr>
        <w:t>в 2 раза увеличилась площадь</w:t>
      </w:r>
      <w:r w:rsidR="007C55A4" w:rsidRPr="005D23CC">
        <w:rPr>
          <w:color w:val="000000" w:themeColor="text1"/>
          <w:u w:color="000000"/>
        </w:rPr>
        <w:t xml:space="preserve"> детск</w:t>
      </w:r>
      <w:r w:rsidR="005D23CC" w:rsidRPr="005D23CC">
        <w:rPr>
          <w:color w:val="000000" w:themeColor="text1"/>
          <w:u w:color="000000"/>
        </w:rPr>
        <w:t>ой</w:t>
      </w:r>
      <w:r w:rsidR="007C55A4" w:rsidRPr="005D23CC">
        <w:rPr>
          <w:color w:val="000000" w:themeColor="text1"/>
          <w:u w:color="000000"/>
        </w:rPr>
        <w:t xml:space="preserve"> поликлиник</w:t>
      </w:r>
      <w:r w:rsidR="005D23CC" w:rsidRPr="005D23CC">
        <w:rPr>
          <w:color w:val="000000" w:themeColor="text1"/>
          <w:u w:color="000000"/>
        </w:rPr>
        <w:t>и</w:t>
      </w:r>
      <w:r w:rsidR="007C55A4" w:rsidRPr="005D23CC">
        <w:rPr>
          <w:color w:val="000000" w:themeColor="text1"/>
          <w:u w:color="000000"/>
        </w:rPr>
        <w:t>.</w:t>
      </w:r>
      <w:r w:rsidR="007C55A4">
        <w:rPr>
          <w:color w:val="000000" w:themeColor="text1"/>
          <w:u w:color="000000"/>
        </w:rPr>
        <w:t xml:space="preserve"> </w:t>
      </w:r>
      <w:r w:rsidR="00004081" w:rsidRPr="00D962CD">
        <w:rPr>
          <w:color w:val="000000" w:themeColor="text1"/>
          <w:u w:color="000000"/>
        </w:rPr>
        <w:t xml:space="preserve">В 2022 </w:t>
      </w:r>
      <w:r w:rsidR="00D962CD" w:rsidRPr="00D962CD">
        <w:rPr>
          <w:color w:val="000000" w:themeColor="text1"/>
          <w:u w:color="000000"/>
        </w:rPr>
        <w:t>там был</w:t>
      </w:r>
      <w:r w:rsidR="00004081" w:rsidRPr="00D962CD">
        <w:rPr>
          <w:color w:val="000000" w:themeColor="text1"/>
          <w:u w:color="000000"/>
        </w:rPr>
        <w:t xml:space="preserve"> </w:t>
      </w:r>
      <w:r w:rsidRPr="00D962CD">
        <w:rPr>
          <w:color w:val="000000" w:themeColor="text1"/>
          <w:u w:color="000000"/>
        </w:rPr>
        <w:t>начат ремонт</w:t>
      </w:r>
      <w:r w:rsidR="00D962CD" w:rsidRPr="00D962CD">
        <w:rPr>
          <w:color w:val="000000" w:themeColor="text1"/>
          <w:u w:color="000000"/>
        </w:rPr>
        <w:t>, были</w:t>
      </w:r>
      <w:r w:rsidR="007C55A4" w:rsidRPr="00D962CD">
        <w:rPr>
          <w:color w:val="000000" w:themeColor="text1"/>
          <w:u w:color="000000"/>
        </w:rPr>
        <w:t xml:space="preserve"> открыты новые кабинеты и клинико-диагностическое отделение, в том числе два стоматологических помещения и кабинеты невролога, кардиолога-эндокринолога и гастроэнтеролога. В отделении капитально отремонтированы помещения, обновлены инженерные, сантехнические и коммун</w:t>
      </w:r>
      <w:r w:rsidR="00E11023" w:rsidRPr="00D962CD">
        <w:rPr>
          <w:color w:val="000000" w:themeColor="text1"/>
          <w:u w:color="000000"/>
        </w:rPr>
        <w:t>икационные сети, входную группу, установлены новые кондиционеры и современная пожарная сигнализация. Обновленный корпус позволил увеличить поликлиническую мощность до 350 пациентов в смену.</w:t>
      </w:r>
      <w:r w:rsidR="00E11023">
        <w:rPr>
          <w:color w:val="000000" w:themeColor="text1"/>
          <w:u w:color="000000"/>
        </w:rPr>
        <w:t xml:space="preserve"> </w:t>
      </w:r>
    </w:p>
    <w:p w:rsidR="002F5FFD" w:rsidRDefault="002F5FFD" w:rsidP="00894F3D">
      <w:pPr>
        <w:autoSpaceDE w:val="0"/>
        <w:autoSpaceDN w:val="0"/>
        <w:adjustRightInd w:val="0"/>
        <w:ind w:firstLine="851"/>
        <w:jc w:val="both"/>
        <w:rPr>
          <w:b/>
          <w:bCs/>
        </w:rPr>
      </w:pPr>
    </w:p>
    <w:p w:rsidR="00894F3D" w:rsidRPr="00BA7D9E" w:rsidRDefault="00894F3D" w:rsidP="00894F3D">
      <w:pPr>
        <w:autoSpaceDE w:val="0"/>
        <w:autoSpaceDN w:val="0"/>
        <w:adjustRightInd w:val="0"/>
        <w:ind w:firstLine="851"/>
        <w:jc w:val="both"/>
        <w:rPr>
          <w:b/>
          <w:bCs/>
        </w:rPr>
      </w:pPr>
      <w:r w:rsidRPr="00BA7D9E">
        <w:rPr>
          <w:b/>
          <w:bCs/>
        </w:rPr>
        <w:t xml:space="preserve">Образование </w:t>
      </w:r>
    </w:p>
    <w:p w:rsidR="00BF4B30" w:rsidRPr="001A11C1" w:rsidRDefault="00A52ADA" w:rsidP="00A52ADA">
      <w:pPr>
        <w:autoSpaceDE w:val="0"/>
        <w:autoSpaceDN w:val="0"/>
        <w:adjustRightInd w:val="0"/>
        <w:ind w:firstLine="851"/>
        <w:jc w:val="both"/>
        <w:rPr>
          <w:bCs/>
        </w:rPr>
      </w:pPr>
      <w:r w:rsidRPr="00E02950">
        <w:rPr>
          <w:bCs/>
        </w:rPr>
        <w:t xml:space="preserve">В системе образования города Реутов </w:t>
      </w:r>
      <w:r w:rsidRPr="00C12572">
        <w:rPr>
          <w:bCs/>
        </w:rPr>
        <w:t>3</w:t>
      </w:r>
      <w:r w:rsidR="00EC1658" w:rsidRPr="00C12572">
        <w:rPr>
          <w:bCs/>
        </w:rPr>
        <w:t>0</w:t>
      </w:r>
      <w:r w:rsidRPr="00C12572">
        <w:rPr>
          <w:bCs/>
        </w:rPr>
        <w:t xml:space="preserve"> учреждени</w:t>
      </w:r>
      <w:r w:rsidR="00D91E59" w:rsidRPr="00C12572">
        <w:rPr>
          <w:bCs/>
        </w:rPr>
        <w:t>й</w:t>
      </w:r>
      <w:r w:rsidR="00E61635" w:rsidRPr="00286AFC">
        <w:rPr>
          <w:bCs/>
        </w:rPr>
        <w:t xml:space="preserve"> </w:t>
      </w:r>
      <w:r w:rsidRPr="00E02950">
        <w:rPr>
          <w:bCs/>
        </w:rPr>
        <w:t>(1</w:t>
      </w:r>
      <w:r w:rsidR="00EC1658">
        <w:rPr>
          <w:bCs/>
        </w:rPr>
        <w:t>1</w:t>
      </w:r>
      <w:r w:rsidRPr="00E02950">
        <w:rPr>
          <w:bCs/>
        </w:rPr>
        <w:t xml:space="preserve"> муниципальных </w:t>
      </w:r>
      <w:r w:rsidR="00E02950" w:rsidRPr="00E02950">
        <w:rPr>
          <w:bCs/>
        </w:rPr>
        <w:t xml:space="preserve">школ, </w:t>
      </w:r>
      <w:r w:rsidR="00EC1658">
        <w:rPr>
          <w:bCs/>
        </w:rPr>
        <w:t>7</w:t>
      </w:r>
      <w:r w:rsidR="00E02950" w:rsidRPr="00E02950">
        <w:rPr>
          <w:bCs/>
        </w:rPr>
        <w:t xml:space="preserve"> </w:t>
      </w:r>
      <w:r w:rsidR="00E02950" w:rsidRPr="001A11C1">
        <w:rPr>
          <w:bCs/>
        </w:rPr>
        <w:t>муниципальных садов, 10</w:t>
      </w:r>
      <w:r w:rsidRPr="001A11C1">
        <w:rPr>
          <w:bCs/>
        </w:rPr>
        <w:t xml:space="preserve"> частных детских сада, </w:t>
      </w:r>
      <w:r w:rsidR="00EC1658">
        <w:rPr>
          <w:bCs/>
        </w:rPr>
        <w:t>2</w:t>
      </w:r>
      <w:r w:rsidRPr="001A11C1">
        <w:rPr>
          <w:bCs/>
        </w:rPr>
        <w:t xml:space="preserve"> учреждения дополнительного образования детей</w:t>
      </w:r>
      <w:r w:rsidR="00BF4B30" w:rsidRPr="001A11C1">
        <w:rPr>
          <w:bCs/>
        </w:rPr>
        <w:t xml:space="preserve">), где </w:t>
      </w:r>
      <w:r w:rsidRPr="001A11C1">
        <w:rPr>
          <w:bCs/>
        </w:rPr>
        <w:t xml:space="preserve">обучается </w:t>
      </w:r>
      <w:r w:rsidR="00410888" w:rsidRPr="001A11C1">
        <w:rPr>
          <w:bCs/>
        </w:rPr>
        <w:t>более</w:t>
      </w:r>
      <w:r w:rsidRPr="001A11C1">
        <w:rPr>
          <w:bCs/>
        </w:rPr>
        <w:t xml:space="preserve"> 19 тысяч детей. </w:t>
      </w:r>
    </w:p>
    <w:p w:rsidR="00410888" w:rsidRPr="001A11C1" w:rsidRDefault="00410888" w:rsidP="00BF4B30">
      <w:pPr>
        <w:autoSpaceDE w:val="0"/>
        <w:autoSpaceDN w:val="0"/>
        <w:adjustRightInd w:val="0"/>
        <w:ind w:firstLine="851"/>
        <w:jc w:val="both"/>
        <w:rPr>
          <w:bCs/>
        </w:rPr>
      </w:pPr>
      <w:r w:rsidRPr="001A11C1">
        <w:rPr>
          <w:bCs/>
        </w:rPr>
        <w:t>За последние 5 лет:</w:t>
      </w:r>
    </w:p>
    <w:p w:rsidR="00410888" w:rsidRPr="001A11C1" w:rsidRDefault="00410888" w:rsidP="00BF4B30">
      <w:pPr>
        <w:autoSpaceDE w:val="0"/>
        <w:autoSpaceDN w:val="0"/>
        <w:adjustRightInd w:val="0"/>
        <w:ind w:firstLine="851"/>
        <w:jc w:val="both"/>
        <w:rPr>
          <w:bCs/>
        </w:rPr>
      </w:pPr>
      <w:r w:rsidRPr="001A11C1">
        <w:rPr>
          <w:bCs/>
        </w:rPr>
        <w:t>- построен</w:t>
      </w:r>
      <w:r w:rsidR="00BF4B30" w:rsidRPr="001A11C1">
        <w:rPr>
          <w:bCs/>
        </w:rPr>
        <w:t xml:space="preserve"> </w:t>
      </w:r>
      <w:r w:rsidRPr="001A11C1">
        <w:rPr>
          <w:bCs/>
        </w:rPr>
        <w:t xml:space="preserve">новый </w:t>
      </w:r>
      <w:r w:rsidR="00BF4B30" w:rsidRPr="001A11C1">
        <w:rPr>
          <w:bCs/>
        </w:rPr>
        <w:t>детски</w:t>
      </w:r>
      <w:r w:rsidRPr="001A11C1">
        <w:rPr>
          <w:bCs/>
        </w:rPr>
        <w:t>й</w:t>
      </w:r>
      <w:r w:rsidR="00BF4B30" w:rsidRPr="001A11C1">
        <w:rPr>
          <w:bCs/>
        </w:rPr>
        <w:t xml:space="preserve"> сад </w:t>
      </w:r>
      <w:r w:rsidR="001A11C1" w:rsidRPr="001A11C1">
        <w:rPr>
          <w:bCs/>
        </w:rPr>
        <w:t>по адресу проспект Мира д.6а</w:t>
      </w:r>
      <w:r w:rsidRPr="001A11C1">
        <w:rPr>
          <w:bCs/>
        </w:rPr>
        <w:t xml:space="preserve"> </w:t>
      </w:r>
      <w:r w:rsidR="001A11C1" w:rsidRPr="001A11C1">
        <w:rPr>
          <w:bCs/>
        </w:rPr>
        <w:t>на 210 мест;</w:t>
      </w:r>
    </w:p>
    <w:p w:rsidR="00BF4B30" w:rsidRDefault="00410888" w:rsidP="00BF4B30">
      <w:pPr>
        <w:autoSpaceDE w:val="0"/>
        <w:autoSpaceDN w:val="0"/>
        <w:adjustRightInd w:val="0"/>
        <w:ind w:firstLine="851"/>
        <w:jc w:val="both"/>
        <w:rPr>
          <w:bCs/>
        </w:rPr>
      </w:pPr>
      <w:r w:rsidRPr="00C12572">
        <w:rPr>
          <w:bCs/>
        </w:rPr>
        <w:t xml:space="preserve">- произведен капитальный ремонт ДОУ </w:t>
      </w:r>
      <w:r w:rsidR="00B92DDB" w:rsidRPr="00C12572">
        <w:rPr>
          <w:bCs/>
        </w:rPr>
        <w:t xml:space="preserve">№9 </w:t>
      </w:r>
      <w:r w:rsidRPr="00C12572">
        <w:rPr>
          <w:bCs/>
        </w:rPr>
        <w:t xml:space="preserve">«Светлячок» на 112 </w:t>
      </w:r>
      <w:r w:rsidR="00B92DDB" w:rsidRPr="00C12572">
        <w:rPr>
          <w:bCs/>
        </w:rPr>
        <w:t>мест.</w:t>
      </w:r>
    </w:p>
    <w:p w:rsidR="00D91E59" w:rsidRDefault="00D91E59" w:rsidP="00D91E59">
      <w:pPr>
        <w:autoSpaceDE w:val="0"/>
        <w:autoSpaceDN w:val="0"/>
        <w:adjustRightInd w:val="0"/>
        <w:ind w:firstLine="851"/>
        <w:jc w:val="both"/>
      </w:pPr>
      <w:r w:rsidRPr="00C12572">
        <w:t>Чтобы компенсировать отсутствие мест в детские сады, в сентябре 2021 года в южной части города по программе государственно-частного партнерства открыт новый частный детский сад «Классика» на 120 мест для дете</w:t>
      </w:r>
      <w:r w:rsidR="001574F7">
        <w:t>й от 1 года до 7 лет по адресу:</w:t>
      </w:r>
      <w:r w:rsidR="00C12572">
        <w:t xml:space="preserve">               </w:t>
      </w:r>
      <w:r w:rsidRPr="00C12572">
        <w:t>г.о. Реутов, ул. Челомея, д.8.</w:t>
      </w:r>
    </w:p>
    <w:p w:rsidR="00BF4B30" w:rsidRPr="00C12572" w:rsidRDefault="00BF4B30" w:rsidP="00C12572">
      <w:pPr>
        <w:autoSpaceDE w:val="0"/>
        <w:autoSpaceDN w:val="0"/>
        <w:adjustRightInd w:val="0"/>
        <w:ind w:firstLine="851"/>
        <w:jc w:val="both"/>
        <w:rPr>
          <w:color w:val="FF0000"/>
        </w:rPr>
      </w:pPr>
      <w:r w:rsidRPr="001A11C1">
        <w:rPr>
          <w:bCs/>
        </w:rPr>
        <w:t xml:space="preserve">Для удовлетворения потребности в местах в дошкольных образовательных учреждениях </w:t>
      </w:r>
      <w:r w:rsidR="00EC1658">
        <w:t>в 10А</w:t>
      </w:r>
      <w:r w:rsidR="001A11C1" w:rsidRPr="001A11C1">
        <w:t xml:space="preserve"> микрорайоне</w:t>
      </w:r>
      <w:r w:rsidR="001773DF">
        <w:t xml:space="preserve"> в 2022 году</w:t>
      </w:r>
      <w:r w:rsidR="001A11C1" w:rsidRPr="001A11C1">
        <w:rPr>
          <w:bCs/>
        </w:rPr>
        <w:t xml:space="preserve"> </w:t>
      </w:r>
      <w:r w:rsidR="00C12572">
        <w:rPr>
          <w:bCs/>
        </w:rPr>
        <w:t xml:space="preserve">был </w:t>
      </w:r>
      <w:r w:rsidR="00C12572" w:rsidRPr="00C12572">
        <w:rPr>
          <w:bCs/>
        </w:rPr>
        <w:t>постро</w:t>
      </w:r>
      <w:r w:rsidR="00C12572">
        <w:rPr>
          <w:bCs/>
        </w:rPr>
        <w:t>ен и полностью оснащен</w:t>
      </w:r>
      <w:r w:rsidRPr="00C12572">
        <w:rPr>
          <w:bCs/>
        </w:rPr>
        <w:t xml:space="preserve"> детск</w:t>
      </w:r>
      <w:r w:rsidR="00C12572" w:rsidRPr="00C12572">
        <w:rPr>
          <w:bCs/>
        </w:rPr>
        <w:t>ий</w:t>
      </w:r>
      <w:r w:rsidRPr="00C12572">
        <w:rPr>
          <w:bCs/>
        </w:rPr>
        <w:t xml:space="preserve"> сад на 250 посещений в смену</w:t>
      </w:r>
      <w:r w:rsidR="00C12572">
        <w:t xml:space="preserve">, где </w:t>
      </w:r>
      <w:r w:rsidR="00C12572" w:rsidRPr="001A11C1">
        <w:t>созданы все условия для всестороннего развития детей: музыкальный и физкультурный залы, кабинет психолога, логопеда, зоны психологической разгрузки и дополнительного</w:t>
      </w:r>
      <w:r w:rsidR="00C12572" w:rsidRPr="00C12572">
        <w:t xml:space="preserve"> </w:t>
      </w:r>
      <w:r w:rsidR="00C12572" w:rsidRPr="001A11C1">
        <w:t>образования детей.</w:t>
      </w:r>
      <w:r w:rsidRPr="00C12572">
        <w:rPr>
          <w:bCs/>
        </w:rPr>
        <w:t xml:space="preserve"> </w:t>
      </w:r>
      <w:r w:rsidR="001A11C1" w:rsidRPr="001A11C1">
        <w:t xml:space="preserve">В здании нового сада </w:t>
      </w:r>
      <w:r w:rsidR="00B92DDB">
        <w:t xml:space="preserve">расположены </w:t>
      </w:r>
      <w:r w:rsidR="001A11C1" w:rsidRPr="001A11C1">
        <w:t xml:space="preserve">4 группы для 80 детей раннего возраста (1-3 года) и 8 групп для 170 детей дошкольного возраста (3-7 лет). </w:t>
      </w:r>
    </w:p>
    <w:p w:rsidR="001A11C1" w:rsidRPr="00D91E59" w:rsidRDefault="00D91E59" w:rsidP="00D91E59">
      <w:pPr>
        <w:autoSpaceDE w:val="0"/>
        <w:autoSpaceDN w:val="0"/>
        <w:adjustRightInd w:val="0"/>
        <w:ind w:firstLine="851"/>
        <w:jc w:val="both"/>
        <w:rPr>
          <w:bCs/>
          <w:color w:val="FF0000"/>
        </w:rPr>
      </w:pPr>
      <w:r w:rsidRPr="00D64A18">
        <w:rPr>
          <w:bCs/>
        </w:rPr>
        <w:t xml:space="preserve">В 2022 году </w:t>
      </w:r>
      <w:r w:rsidRPr="00D91E59">
        <w:rPr>
          <w:bCs/>
        </w:rPr>
        <w:t>общая</w:t>
      </w:r>
      <w:r>
        <w:rPr>
          <w:bCs/>
          <w:color w:val="FF0000"/>
        </w:rPr>
        <w:t xml:space="preserve"> </w:t>
      </w:r>
      <w:r w:rsidR="00A52ADA" w:rsidRPr="001A11C1">
        <w:rPr>
          <w:bCs/>
        </w:rPr>
        <w:t>численность воспитанников, получающих дошкольное образование, состав</w:t>
      </w:r>
      <w:r>
        <w:rPr>
          <w:bCs/>
        </w:rPr>
        <w:t xml:space="preserve">ила </w:t>
      </w:r>
      <w:r w:rsidR="00D64A18">
        <w:rPr>
          <w:bCs/>
        </w:rPr>
        <w:t>более 6,8 тысяч детей,</w:t>
      </w:r>
      <w:r w:rsidR="00A52ADA" w:rsidRPr="001A11C1">
        <w:rPr>
          <w:bCs/>
        </w:rPr>
        <w:t xml:space="preserve"> </w:t>
      </w:r>
      <w:r w:rsidR="0004714F" w:rsidRPr="00C556F7">
        <w:rPr>
          <w:bCs/>
        </w:rPr>
        <w:t xml:space="preserve">создано </w:t>
      </w:r>
      <w:r w:rsidR="00C556F7" w:rsidRPr="00C556F7">
        <w:rPr>
          <w:bCs/>
        </w:rPr>
        <w:t xml:space="preserve">362 </w:t>
      </w:r>
      <w:r w:rsidR="0004714F" w:rsidRPr="00C556F7">
        <w:rPr>
          <w:bCs/>
        </w:rPr>
        <w:t>дополнительных мест</w:t>
      </w:r>
      <w:r w:rsidR="00C556F7" w:rsidRPr="00C556F7">
        <w:rPr>
          <w:bCs/>
        </w:rPr>
        <w:t>а и 119 мест в частных детских садах</w:t>
      </w:r>
      <w:r w:rsidR="0004714F" w:rsidRPr="00C556F7">
        <w:rPr>
          <w:bCs/>
        </w:rPr>
        <w:t>.</w:t>
      </w:r>
    </w:p>
    <w:p w:rsidR="00A52ADA" w:rsidRPr="001A11C1" w:rsidRDefault="006D6A0A" w:rsidP="00A52ADA">
      <w:pPr>
        <w:autoSpaceDE w:val="0"/>
        <w:autoSpaceDN w:val="0"/>
        <w:adjustRightInd w:val="0"/>
        <w:ind w:firstLine="851"/>
        <w:jc w:val="both"/>
        <w:rPr>
          <w:bCs/>
        </w:rPr>
      </w:pPr>
      <w:r w:rsidRPr="001A11C1">
        <w:rPr>
          <w:bCs/>
        </w:rPr>
        <w:t xml:space="preserve">По итогам </w:t>
      </w:r>
      <w:r w:rsidR="001A11C1">
        <w:rPr>
          <w:bCs/>
        </w:rPr>
        <w:t xml:space="preserve">работы </w:t>
      </w:r>
      <w:r w:rsidRPr="001A11C1">
        <w:rPr>
          <w:bCs/>
        </w:rPr>
        <w:t>202</w:t>
      </w:r>
      <w:r w:rsidR="001A11C1">
        <w:rPr>
          <w:bCs/>
        </w:rPr>
        <w:t>2</w:t>
      </w:r>
      <w:r w:rsidRPr="001A11C1">
        <w:rPr>
          <w:bCs/>
        </w:rPr>
        <w:t xml:space="preserve"> года </w:t>
      </w:r>
      <w:r w:rsidR="001A11C1" w:rsidRPr="001A11C1">
        <w:rPr>
          <w:bCs/>
        </w:rPr>
        <w:t>7</w:t>
      </w:r>
      <w:r w:rsidRPr="001A11C1">
        <w:rPr>
          <w:bCs/>
        </w:rPr>
        <w:t>-</w:t>
      </w:r>
      <w:r w:rsidR="00385A3D">
        <w:rPr>
          <w:bCs/>
        </w:rPr>
        <w:t>мь</w:t>
      </w:r>
      <w:r w:rsidR="00A52ADA" w:rsidRPr="001A11C1">
        <w:rPr>
          <w:bCs/>
        </w:rPr>
        <w:t xml:space="preserve"> из 10</w:t>
      </w:r>
      <w:r w:rsidRPr="001A11C1">
        <w:rPr>
          <w:bCs/>
        </w:rPr>
        <w:t xml:space="preserve">-ти общеобразовательных учреждений </w:t>
      </w:r>
      <w:r w:rsidR="00A52ADA" w:rsidRPr="001A11C1">
        <w:rPr>
          <w:bCs/>
        </w:rPr>
        <w:t>город</w:t>
      </w:r>
      <w:r w:rsidRPr="001A11C1">
        <w:rPr>
          <w:bCs/>
        </w:rPr>
        <w:t xml:space="preserve">ского округа Реутов </w:t>
      </w:r>
      <w:r w:rsidR="00A52ADA" w:rsidRPr="001A11C1">
        <w:rPr>
          <w:bCs/>
        </w:rPr>
        <w:t>находятся в «зеленой зоне»</w:t>
      </w:r>
      <w:r w:rsidRPr="001A11C1">
        <w:rPr>
          <w:bCs/>
        </w:rPr>
        <w:t xml:space="preserve">. </w:t>
      </w:r>
      <w:r w:rsidR="00A52ADA" w:rsidRPr="001A11C1">
        <w:rPr>
          <w:bCs/>
        </w:rPr>
        <w:t xml:space="preserve">Численность обучающихся </w:t>
      </w:r>
      <w:r w:rsidRPr="001A11C1">
        <w:rPr>
          <w:bCs/>
        </w:rPr>
        <w:t xml:space="preserve">общеобразовательных учреждений </w:t>
      </w:r>
      <w:r w:rsidR="00A52ADA" w:rsidRPr="001A11C1">
        <w:rPr>
          <w:bCs/>
        </w:rPr>
        <w:t xml:space="preserve">составляет </w:t>
      </w:r>
      <w:r w:rsidR="001A11C1" w:rsidRPr="001A11C1">
        <w:rPr>
          <w:bCs/>
        </w:rPr>
        <w:t>11,3 тыс.</w:t>
      </w:r>
      <w:r w:rsidR="00A52ADA" w:rsidRPr="001A11C1">
        <w:rPr>
          <w:bCs/>
        </w:rPr>
        <w:t xml:space="preserve"> детей.</w:t>
      </w:r>
    </w:p>
    <w:p w:rsidR="001A11C1" w:rsidRPr="001A11C1" w:rsidRDefault="001A11C1" w:rsidP="001A11C1">
      <w:pPr>
        <w:autoSpaceDE w:val="0"/>
        <w:autoSpaceDN w:val="0"/>
        <w:adjustRightInd w:val="0"/>
        <w:ind w:firstLine="851"/>
        <w:jc w:val="both"/>
        <w:rPr>
          <w:bCs/>
          <w:color w:val="151516"/>
        </w:rPr>
      </w:pPr>
      <w:r w:rsidRPr="001A11C1">
        <w:rPr>
          <w:bCs/>
          <w:color w:val="151516"/>
        </w:rPr>
        <w:t>На протяжении последних 5 лет в город</w:t>
      </w:r>
      <w:r>
        <w:rPr>
          <w:bCs/>
          <w:color w:val="151516"/>
        </w:rPr>
        <w:t>ском округе Реутов</w:t>
      </w:r>
      <w:r w:rsidRPr="001A11C1">
        <w:rPr>
          <w:bCs/>
          <w:color w:val="151516"/>
        </w:rPr>
        <w:t xml:space="preserve"> в рамках реализации направления Стратегии социально-экономического развития городского округа Реутов как наукограда Российской Федерации ведется работа по формированию инновационного образовательного кластера среднего общего образования, ориентированного на удовлетворение потребностей в высококвалифицированных научных ка</w:t>
      </w:r>
      <w:r w:rsidR="00654B4F">
        <w:rPr>
          <w:bCs/>
          <w:color w:val="151516"/>
        </w:rPr>
        <w:t>драх инновационных предприятий, так:</w:t>
      </w:r>
    </w:p>
    <w:p w:rsidR="001A11C1" w:rsidRDefault="00654B4F" w:rsidP="001A11C1">
      <w:pPr>
        <w:autoSpaceDE w:val="0"/>
        <w:autoSpaceDN w:val="0"/>
        <w:adjustRightInd w:val="0"/>
        <w:ind w:firstLine="851"/>
        <w:jc w:val="both"/>
        <w:rPr>
          <w:bCs/>
          <w:color w:val="151516"/>
        </w:rPr>
      </w:pPr>
      <w:r>
        <w:rPr>
          <w:bCs/>
          <w:color w:val="151516"/>
        </w:rPr>
        <w:t>-</w:t>
      </w:r>
      <w:r w:rsidR="001A11C1" w:rsidRPr="001A11C1">
        <w:rPr>
          <w:bCs/>
          <w:color w:val="151516"/>
        </w:rPr>
        <w:t xml:space="preserve"> открыт инженерный класс</w:t>
      </w:r>
      <w:r w:rsidRPr="00654B4F">
        <w:t xml:space="preserve"> </w:t>
      </w:r>
      <w:r w:rsidRPr="00654B4F">
        <w:rPr>
          <w:bCs/>
          <w:color w:val="151516"/>
        </w:rPr>
        <w:t>в МАОУ «Лицей»</w:t>
      </w:r>
      <w:r>
        <w:rPr>
          <w:bCs/>
          <w:color w:val="151516"/>
        </w:rPr>
        <w:t>;</w:t>
      </w:r>
    </w:p>
    <w:p w:rsidR="00654B4F" w:rsidRDefault="00654B4F" w:rsidP="001A11C1">
      <w:pPr>
        <w:autoSpaceDE w:val="0"/>
        <w:autoSpaceDN w:val="0"/>
        <w:adjustRightInd w:val="0"/>
        <w:ind w:firstLine="851"/>
        <w:jc w:val="both"/>
        <w:rPr>
          <w:bCs/>
          <w:color w:val="151516"/>
        </w:rPr>
      </w:pPr>
      <w:r>
        <w:rPr>
          <w:bCs/>
          <w:color w:val="151516"/>
        </w:rPr>
        <w:t xml:space="preserve">- </w:t>
      </w:r>
      <w:r w:rsidRPr="001A11C1">
        <w:rPr>
          <w:bCs/>
          <w:color w:val="151516"/>
        </w:rPr>
        <w:t>открыт химико-биологический класс при сотрудниче</w:t>
      </w:r>
      <w:r>
        <w:rPr>
          <w:bCs/>
          <w:color w:val="151516"/>
        </w:rPr>
        <w:t>стве с РХТУ им. Д.И. Менделеева в МБОУ «СОШ №6».</w:t>
      </w:r>
    </w:p>
    <w:p w:rsidR="00A52ADA" w:rsidRPr="001A11C1" w:rsidRDefault="00654B4F" w:rsidP="001A11C1">
      <w:pPr>
        <w:autoSpaceDE w:val="0"/>
        <w:autoSpaceDN w:val="0"/>
        <w:adjustRightInd w:val="0"/>
        <w:ind w:firstLine="851"/>
        <w:jc w:val="both"/>
        <w:rPr>
          <w:bCs/>
          <w:color w:val="151516"/>
        </w:rPr>
      </w:pPr>
      <w:r>
        <w:rPr>
          <w:bCs/>
          <w:color w:val="151516"/>
        </w:rPr>
        <w:t xml:space="preserve">- </w:t>
      </w:r>
      <w:r w:rsidRPr="001A11C1">
        <w:rPr>
          <w:bCs/>
          <w:color w:val="151516"/>
        </w:rPr>
        <w:t xml:space="preserve">открыт академический класс совместно с МГИМО МИД РФ </w:t>
      </w:r>
      <w:r w:rsidR="001A11C1" w:rsidRPr="001A11C1">
        <w:rPr>
          <w:bCs/>
          <w:color w:val="151516"/>
        </w:rPr>
        <w:t>в МАОУ «Гимназия».</w:t>
      </w:r>
    </w:p>
    <w:p w:rsidR="007C2418" w:rsidRPr="007C2418" w:rsidRDefault="001A11C1" w:rsidP="007C2418">
      <w:pPr>
        <w:ind w:firstLine="709"/>
        <w:jc w:val="both"/>
        <w:rPr>
          <w:bCs/>
        </w:rPr>
      </w:pPr>
      <w:r w:rsidRPr="001A11C1">
        <w:rPr>
          <w:bCs/>
          <w:color w:val="151516"/>
        </w:rPr>
        <w:lastRenderedPageBreak/>
        <w:t>В связи с высокими темпами развития современных информационных технологий в России в г</w:t>
      </w:r>
      <w:r w:rsidR="00654B4F">
        <w:rPr>
          <w:bCs/>
          <w:color w:val="151516"/>
        </w:rPr>
        <w:t>ородском округе Реутов в 2023 году</w:t>
      </w:r>
      <w:r w:rsidRPr="001A11C1">
        <w:rPr>
          <w:bCs/>
          <w:color w:val="151516"/>
        </w:rPr>
        <w:t xml:space="preserve"> </w:t>
      </w:r>
      <w:r w:rsidR="00DD4ECE">
        <w:rPr>
          <w:bCs/>
          <w:color w:val="151516"/>
        </w:rPr>
        <w:t xml:space="preserve">планируется </w:t>
      </w:r>
      <w:r w:rsidR="00654B4F" w:rsidRPr="001A11C1">
        <w:rPr>
          <w:bCs/>
          <w:color w:val="151516"/>
        </w:rPr>
        <w:t xml:space="preserve">на базе МАОУ «СОШ №10» совместно с организациями высшего образования – лидерами в подготовке IТ-специалистов, а также ведущими IТ-компаниями </w:t>
      </w:r>
      <w:r w:rsidRPr="001A11C1">
        <w:rPr>
          <w:bCs/>
          <w:color w:val="151516"/>
        </w:rPr>
        <w:t>создать «IТ-класс</w:t>
      </w:r>
      <w:r w:rsidRPr="007C2418">
        <w:rPr>
          <w:bCs/>
        </w:rPr>
        <w:t>»</w:t>
      </w:r>
      <w:r w:rsidR="00654B4F" w:rsidRPr="007C2418">
        <w:rPr>
          <w:bCs/>
        </w:rPr>
        <w:t>.</w:t>
      </w:r>
      <w:r w:rsidR="007C2418" w:rsidRPr="007C2418">
        <w:t xml:space="preserve"> </w:t>
      </w:r>
      <w:r w:rsidR="007C2418" w:rsidRPr="006D5793">
        <w:rPr>
          <w:bCs/>
        </w:rPr>
        <w:t>Это будет первая школа городе с IT-уклоном. В середине января подписано трехстороннее соглашение о сотрудничестве с ПАО «Сбербанк». Этот проект поможет детям подготовиться к вызовам времени и быть в авангарде развития инженерной науки</w:t>
      </w:r>
      <w:r w:rsidR="006D5793" w:rsidRPr="006D5793">
        <w:rPr>
          <w:bCs/>
        </w:rPr>
        <w:t xml:space="preserve"> и искусственного интеллекта</w:t>
      </w:r>
      <w:r w:rsidR="007C2418" w:rsidRPr="006D5793">
        <w:rPr>
          <w:bCs/>
        </w:rPr>
        <w:t>.</w:t>
      </w:r>
    </w:p>
    <w:p w:rsidR="001A11C1" w:rsidRPr="00D90ACA" w:rsidRDefault="003E1AC2" w:rsidP="00D90ACA">
      <w:pPr>
        <w:autoSpaceDE w:val="0"/>
        <w:autoSpaceDN w:val="0"/>
        <w:adjustRightInd w:val="0"/>
        <w:ind w:firstLine="851"/>
        <w:jc w:val="both"/>
        <w:rPr>
          <w:bCs/>
          <w:color w:val="151516"/>
        </w:rPr>
      </w:pPr>
      <w:r w:rsidRPr="00D90ACA">
        <w:rPr>
          <w:bCs/>
        </w:rPr>
        <w:t xml:space="preserve">МАОУ «Лицей» - флагманская школа </w:t>
      </w:r>
      <w:r w:rsidRPr="00D90ACA">
        <w:rPr>
          <w:bCs/>
          <w:color w:val="151516"/>
        </w:rPr>
        <w:t xml:space="preserve">города. </w:t>
      </w:r>
      <w:r w:rsidRPr="00D90ACA">
        <w:t>По итогам проведенного анализа Министерством образования Московской области, Лицей занимает 34-е место из более 1000 школ Московской области. В данном учреждении сильный педагогический состав,</w:t>
      </w:r>
      <w:r w:rsidRPr="00D90ACA">
        <w:rPr>
          <w:bCs/>
          <w:color w:val="151516"/>
        </w:rPr>
        <w:t xml:space="preserve"> в</w:t>
      </w:r>
      <w:r w:rsidRPr="00D90ACA">
        <w:t>ыпускники Лицея активно участвуют в Международных и региональных олимпиадах и конкурсах из перечня Минобрнауки России, где показывают качественно высокие результаты.</w:t>
      </w:r>
      <w:r w:rsidR="00D90ACA" w:rsidRPr="00D90ACA">
        <w:rPr>
          <w:bCs/>
          <w:color w:val="151516"/>
        </w:rPr>
        <w:t xml:space="preserve"> </w:t>
      </w:r>
      <w:r w:rsidR="00654B4F" w:rsidRPr="00D90ACA">
        <w:rPr>
          <w:bCs/>
          <w:color w:val="151516"/>
        </w:rPr>
        <w:t>МАОУ «Лицей» п</w:t>
      </w:r>
      <w:r w:rsidR="001A11C1" w:rsidRPr="00D90ACA">
        <w:rPr>
          <w:bCs/>
          <w:color w:val="151516"/>
        </w:rPr>
        <w:t>одписаны соглашения о сотрудничестве с МГТУ им. Н.Э. Баумана, МТУСИ, Финансовым университетом при Правительстве РФ, институтом математики и информатики МПГУ, МГОУ. В 2022 заключен договор на участие Лицея в проекте Союза машиностроителей России «Ассоциированные школы Союза машиностроителей России» по направлению «Классы Союза машиностроителей России».</w:t>
      </w:r>
      <w:r w:rsidR="00286AFC" w:rsidRPr="00D90ACA">
        <w:rPr>
          <w:bCs/>
          <w:color w:val="151516"/>
        </w:rPr>
        <w:t xml:space="preserve"> </w:t>
      </w:r>
    </w:p>
    <w:p w:rsidR="00F52AB9" w:rsidRPr="00D90ACA" w:rsidRDefault="001A11C1" w:rsidP="00D90ACA">
      <w:pPr>
        <w:autoSpaceDE w:val="0"/>
        <w:autoSpaceDN w:val="0"/>
        <w:adjustRightInd w:val="0"/>
        <w:jc w:val="both"/>
        <w:rPr>
          <w:bCs/>
          <w:color w:val="151516"/>
        </w:rPr>
      </w:pPr>
      <w:r w:rsidRPr="00D90ACA">
        <w:rPr>
          <w:bCs/>
          <w:color w:val="151516"/>
        </w:rPr>
        <w:t>С 2018 года в рамках городской программы развития технологического образования (образовательный кластер «Школа – детский технопарк – аэрокосмический факультет МГТУ им. Н.Э. Баумана – градообразующее предприятие АО «ВПК «НПО машиностроения») в</w:t>
      </w:r>
      <w:r w:rsidR="00654B4F" w:rsidRPr="00D90ACA">
        <w:rPr>
          <w:bCs/>
          <w:color w:val="151516"/>
        </w:rPr>
        <w:t xml:space="preserve"> МАОУ «Лицей»</w:t>
      </w:r>
      <w:r w:rsidRPr="00D90ACA">
        <w:rPr>
          <w:bCs/>
          <w:color w:val="151516"/>
        </w:rPr>
        <w:t xml:space="preserve"> работают классы инженерного профиля (8-11 классы) с углубленным изучением математики, физики, информатики, дополнительным преподаванием инженерной графики. Обучение в классах инженерного профиля ведется совместно с АО «ВПК «НПО машиностроения» и АКФ МГТУ им. Н.Э. Баумана: организовано кураторское сопровождение научно-исследовательской, учебно-проектной, внеурочной деятельности и преподавание специальных дисциплин сотрудниками предприятия и аэрокосмического факультета. </w:t>
      </w:r>
      <w:r w:rsidR="00D90ACA" w:rsidRPr="00D90ACA">
        <w:rPr>
          <w:bCs/>
          <w:color w:val="151516"/>
        </w:rPr>
        <w:t xml:space="preserve"> </w:t>
      </w:r>
      <w:r w:rsidR="00F52AB9" w:rsidRPr="00D90ACA">
        <w:rPr>
          <w:bCs/>
          <w:color w:val="151516"/>
        </w:rPr>
        <w:t>За период реализации проекта «инженерный класс» 86% выпускников лицея поступили на технические специальности вузов Топ-100 России, из них 28% – в МГТУ им. Н.Э. Баумана.</w:t>
      </w:r>
    </w:p>
    <w:p w:rsidR="00BA7D9E" w:rsidRPr="001A11C1" w:rsidRDefault="00BA7D9E" w:rsidP="001A11C1">
      <w:pPr>
        <w:autoSpaceDE w:val="0"/>
        <w:autoSpaceDN w:val="0"/>
        <w:adjustRightInd w:val="0"/>
        <w:ind w:firstLine="851"/>
        <w:jc w:val="both"/>
        <w:rPr>
          <w:bCs/>
          <w:color w:val="151516"/>
        </w:rPr>
      </w:pPr>
      <w:r>
        <w:rPr>
          <w:bCs/>
          <w:color w:val="151516"/>
        </w:rPr>
        <w:t>В</w:t>
      </w:r>
      <w:r w:rsidRPr="00BA7D9E">
        <w:rPr>
          <w:bCs/>
          <w:color w:val="151516"/>
        </w:rPr>
        <w:t xml:space="preserve"> 2022 году </w:t>
      </w:r>
      <w:r>
        <w:rPr>
          <w:bCs/>
          <w:color w:val="151516"/>
        </w:rPr>
        <w:t>начаты</w:t>
      </w:r>
      <w:r w:rsidRPr="00BA7D9E">
        <w:rPr>
          <w:bCs/>
          <w:color w:val="151516"/>
        </w:rPr>
        <w:t xml:space="preserve"> проектно-изыскательные работы по строительству новой школы на 1100 мест в 10а микрорайоне</w:t>
      </w:r>
      <w:r w:rsidR="00385A3D">
        <w:rPr>
          <w:bCs/>
          <w:color w:val="151516"/>
        </w:rPr>
        <w:t>,</w:t>
      </w:r>
      <w:r w:rsidRPr="00BA7D9E">
        <w:rPr>
          <w:bCs/>
          <w:color w:val="151516"/>
        </w:rPr>
        <w:t xml:space="preserve"> и уже в </w:t>
      </w:r>
      <w:r>
        <w:rPr>
          <w:bCs/>
          <w:color w:val="151516"/>
        </w:rPr>
        <w:t xml:space="preserve">сентябре </w:t>
      </w:r>
      <w:r w:rsidRPr="00BA7D9E">
        <w:rPr>
          <w:bCs/>
          <w:color w:val="151516"/>
        </w:rPr>
        <w:t>2024 год</w:t>
      </w:r>
      <w:r>
        <w:rPr>
          <w:bCs/>
          <w:color w:val="151516"/>
        </w:rPr>
        <w:t>а</w:t>
      </w:r>
      <w:r w:rsidRPr="00BA7D9E">
        <w:rPr>
          <w:bCs/>
          <w:color w:val="151516"/>
        </w:rPr>
        <w:t xml:space="preserve"> планируется ее открытие</w:t>
      </w:r>
      <w:r>
        <w:rPr>
          <w:bCs/>
          <w:color w:val="151516"/>
        </w:rPr>
        <w:t xml:space="preserve"> новой современной школы для детей южной части города.</w:t>
      </w:r>
    </w:p>
    <w:p w:rsidR="001A11C1" w:rsidRPr="00022C16" w:rsidRDefault="001A11C1" w:rsidP="00B02B87">
      <w:pPr>
        <w:autoSpaceDE w:val="0"/>
        <w:autoSpaceDN w:val="0"/>
        <w:adjustRightInd w:val="0"/>
        <w:jc w:val="both"/>
        <w:rPr>
          <w:b/>
          <w:bCs/>
          <w:color w:val="151516"/>
        </w:rPr>
      </w:pPr>
    </w:p>
    <w:p w:rsidR="0060661A" w:rsidRPr="00022C16" w:rsidRDefault="0060661A" w:rsidP="0060661A">
      <w:pPr>
        <w:autoSpaceDE w:val="0"/>
        <w:autoSpaceDN w:val="0"/>
        <w:adjustRightInd w:val="0"/>
        <w:ind w:firstLine="851"/>
        <w:jc w:val="both"/>
        <w:rPr>
          <w:b/>
          <w:bCs/>
        </w:rPr>
      </w:pPr>
      <w:r w:rsidRPr="00B063D8">
        <w:rPr>
          <w:b/>
          <w:bCs/>
        </w:rPr>
        <w:t>Дороги</w:t>
      </w:r>
      <w:r w:rsidR="00564F30" w:rsidRPr="00B063D8">
        <w:rPr>
          <w:b/>
          <w:bCs/>
        </w:rPr>
        <w:t>, транспорт</w:t>
      </w:r>
    </w:p>
    <w:p w:rsidR="00BF4B30" w:rsidRPr="00022C16" w:rsidRDefault="0060661A" w:rsidP="0060661A">
      <w:pPr>
        <w:autoSpaceDE w:val="0"/>
        <w:autoSpaceDN w:val="0"/>
        <w:adjustRightInd w:val="0"/>
        <w:ind w:firstLine="851"/>
        <w:jc w:val="both"/>
      </w:pPr>
      <w:r w:rsidRPr="00022C16">
        <w:t>В городском округе Реутов за последние 5 лет за сч</w:t>
      </w:r>
      <w:r w:rsidRPr="00022C16">
        <w:rPr>
          <w:bCs/>
        </w:rPr>
        <w:t>ё</w:t>
      </w:r>
      <w:r w:rsidRPr="00022C16">
        <w:t xml:space="preserve">т средств областного и местного бюджетов был проведён ремонт дорожного покрытия площадью </w:t>
      </w:r>
      <w:r w:rsidR="006D0B58" w:rsidRPr="00022C16">
        <w:t xml:space="preserve">более </w:t>
      </w:r>
      <w:r w:rsidR="00A47393">
        <w:t>225</w:t>
      </w:r>
      <w:r w:rsidRPr="00022C16">
        <w:t xml:space="preserve"> тыс. кв. м, объ</w:t>
      </w:r>
      <w:r w:rsidRPr="00022C16">
        <w:rPr>
          <w:bCs/>
        </w:rPr>
        <w:t>ё</w:t>
      </w:r>
      <w:r w:rsidRPr="00022C16">
        <w:t xml:space="preserve">м финансирования составил более </w:t>
      </w:r>
      <w:r w:rsidR="00022C16" w:rsidRPr="00022C16">
        <w:t xml:space="preserve">300 </w:t>
      </w:r>
      <w:r w:rsidRPr="00022C16">
        <w:t xml:space="preserve">млн. рублей. </w:t>
      </w:r>
    </w:p>
    <w:p w:rsidR="0060661A" w:rsidRDefault="0060661A" w:rsidP="00022C16">
      <w:pPr>
        <w:autoSpaceDE w:val="0"/>
        <w:autoSpaceDN w:val="0"/>
        <w:adjustRightInd w:val="0"/>
        <w:ind w:firstLine="851"/>
        <w:jc w:val="both"/>
      </w:pPr>
      <w:r w:rsidRPr="00022C16">
        <w:t>Только в 20</w:t>
      </w:r>
      <w:r w:rsidR="00022C16" w:rsidRPr="00022C16">
        <w:t>22</w:t>
      </w:r>
      <w:r w:rsidRPr="00022C16">
        <w:t xml:space="preserve"> году отремонтирован</w:t>
      </w:r>
      <w:r w:rsidR="00022C16" w:rsidRPr="00022C16">
        <w:t>о</w:t>
      </w:r>
      <w:r w:rsidRPr="00022C16">
        <w:t xml:space="preserve"> </w:t>
      </w:r>
      <w:r w:rsidR="00022C16" w:rsidRPr="00022C16">
        <w:t>8</w:t>
      </w:r>
      <w:r w:rsidRPr="00022C16">
        <w:t xml:space="preserve"> </w:t>
      </w:r>
      <w:r w:rsidR="000E21D2" w:rsidRPr="00022C16">
        <w:t>улиц</w:t>
      </w:r>
      <w:r w:rsidRPr="00022C16">
        <w:t xml:space="preserve"> общей площадью </w:t>
      </w:r>
      <w:r w:rsidR="000E21D2" w:rsidRPr="00022C16">
        <w:t>более</w:t>
      </w:r>
      <w:r w:rsidRPr="00022C16">
        <w:t xml:space="preserve"> </w:t>
      </w:r>
      <w:r w:rsidR="00022C16" w:rsidRPr="00B02B87">
        <w:rPr>
          <w:color w:val="000000" w:themeColor="text1"/>
        </w:rPr>
        <w:t>6</w:t>
      </w:r>
      <w:r w:rsidR="00E11023" w:rsidRPr="00B02B87">
        <w:rPr>
          <w:color w:val="000000" w:themeColor="text1"/>
        </w:rPr>
        <w:t>5</w:t>
      </w:r>
      <w:r w:rsidRPr="00B02B87">
        <w:rPr>
          <w:color w:val="000000" w:themeColor="text1"/>
        </w:rPr>
        <w:t xml:space="preserve"> тыс. кв. м</w:t>
      </w:r>
      <w:r w:rsidR="000E21D2" w:rsidRPr="00B02B87">
        <w:rPr>
          <w:color w:val="000000" w:themeColor="text1"/>
        </w:rPr>
        <w:t xml:space="preserve"> </w:t>
      </w:r>
      <w:r w:rsidRPr="00B02B87">
        <w:rPr>
          <w:color w:val="000000" w:themeColor="text1"/>
        </w:rPr>
        <w:t>стоимость</w:t>
      </w:r>
      <w:r w:rsidR="00022C16" w:rsidRPr="00B02B87">
        <w:rPr>
          <w:color w:val="000000" w:themeColor="text1"/>
        </w:rPr>
        <w:t xml:space="preserve">ю </w:t>
      </w:r>
      <w:r w:rsidR="00F9120C" w:rsidRPr="00B02B87">
        <w:rPr>
          <w:color w:val="000000" w:themeColor="text1"/>
        </w:rPr>
        <w:t>более</w:t>
      </w:r>
      <w:r w:rsidRPr="00B02B87">
        <w:rPr>
          <w:color w:val="000000" w:themeColor="text1"/>
        </w:rPr>
        <w:t xml:space="preserve"> </w:t>
      </w:r>
      <w:r w:rsidR="00022C16" w:rsidRPr="00B02B87">
        <w:rPr>
          <w:color w:val="000000" w:themeColor="text1"/>
        </w:rPr>
        <w:t>1</w:t>
      </w:r>
      <w:r w:rsidR="00B063D8" w:rsidRPr="00B02B87">
        <w:rPr>
          <w:color w:val="000000" w:themeColor="text1"/>
        </w:rPr>
        <w:t>2</w:t>
      </w:r>
      <w:r w:rsidR="00022C16" w:rsidRPr="00B02B87">
        <w:rPr>
          <w:color w:val="000000" w:themeColor="text1"/>
        </w:rPr>
        <w:t>0</w:t>
      </w:r>
      <w:r w:rsidRPr="00B02B87">
        <w:rPr>
          <w:color w:val="000000" w:themeColor="text1"/>
        </w:rPr>
        <w:t xml:space="preserve"> млн. рублей. </w:t>
      </w:r>
      <w:r w:rsidR="00BF4B30" w:rsidRPr="00B02B87">
        <w:rPr>
          <w:color w:val="000000" w:themeColor="text1"/>
        </w:rPr>
        <w:t>О</w:t>
      </w:r>
      <w:r w:rsidR="0033516D" w:rsidRPr="00B02B87">
        <w:rPr>
          <w:color w:val="000000" w:themeColor="text1"/>
        </w:rPr>
        <w:t xml:space="preserve">тремонтированы улицы </w:t>
      </w:r>
      <w:r w:rsidR="00022C16" w:rsidRPr="00B02B87">
        <w:rPr>
          <w:color w:val="000000" w:themeColor="text1"/>
        </w:rPr>
        <w:t>Октября (от</w:t>
      </w:r>
      <w:r w:rsidR="00022C16" w:rsidRPr="00022C16">
        <w:t xml:space="preserve"> Никольского переезда до ул. Южная), Строителей, 7-ая Верхняя линия, 1-ая Железнодорожная, Ашхабадская, Заводская, Никольская и Железнодорожная.</w:t>
      </w:r>
    </w:p>
    <w:p w:rsidR="000B5645" w:rsidRDefault="000B5645" w:rsidP="000B5645">
      <w:pPr>
        <w:autoSpaceDE w:val="0"/>
        <w:autoSpaceDN w:val="0"/>
        <w:adjustRightInd w:val="0"/>
        <w:ind w:firstLine="851"/>
        <w:jc w:val="both"/>
      </w:pPr>
      <w:r>
        <w:t xml:space="preserve">Совместно с АО «ВПК «НПО машиностроения» на улице Никольской </w:t>
      </w:r>
      <w:r w:rsidR="00AF7FCC">
        <w:t xml:space="preserve">произведен </w:t>
      </w:r>
      <w:r>
        <w:t>капитальн</w:t>
      </w:r>
      <w:r w:rsidR="00AF7FCC">
        <w:t xml:space="preserve">ый ремонт </w:t>
      </w:r>
      <w:r>
        <w:t xml:space="preserve">800 метров дороги, установлены 24 опоры светодиодного освещения, переложены все коммуникации и обустроена современная ливневая канализация. </w:t>
      </w:r>
    </w:p>
    <w:p w:rsidR="000B5645" w:rsidRDefault="00AF7FCC" w:rsidP="000B5645">
      <w:pPr>
        <w:autoSpaceDE w:val="0"/>
        <w:autoSpaceDN w:val="0"/>
        <w:adjustRightInd w:val="0"/>
        <w:ind w:firstLine="851"/>
        <w:jc w:val="both"/>
      </w:pPr>
      <w:r>
        <w:t>В</w:t>
      </w:r>
      <w:r w:rsidR="000B5645">
        <w:t xml:space="preserve"> 2022 году </w:t>
      </w:r>
      <w:r>
        <w:t xml:space="preserve">на улице Профсоюзной </w:t>
      </w:r>
      <w:r w:rsidR="000B5645">
        <w:t>проведены работы по полной замене дорожного полотна, укладк</w:t>
      </w:r>
      <w:r>
        <w:t xml:space="preserve">е тротуаров, бордюрных камней, а также </w:t>
      </w:r>
      <w:r w:rsidR="000B5645">
        <w:t>проведено благоус</w:t>
      </w:r>
      <w:r>
        <w:t xml:space="preserve">тройство прилегающей территории. </w:t>
      </w:r>
      <w:r w:rsidR="000B5645">
        <w:t>Обновлены дорожное полотно, бордюрные камни и тротуары на улицах Ашхабадской</w:t>
      </w:r>
      <w:r>
        <w:t xml:space="preserve">, Железнодорожной, Строителей, </w:t>
      </w:r>
      <w:r w:rsidR="000B5645">
        <w:t>Октября</w:t>
      </w:r>
      <w:r>
        <w:t>,</w:t>
      </w:r>
      <w:r w:rsidR="000B5645">
        <w:t xml:space="preserve"> 7-</w:t>
      </w:r>
      <w:r>
        <w:t>й</w:t>
      </w:r>
      <w:r w:rsidR="000B5645">
        <w:t xml:space="preserve"> Верхнюю линию и Заводск</w:t>
      </w:r>
      <w:r>
        <w:t>ой</w:t>
      </w:r>
      <w:r w:rsidR="000B5645">
        <w:t xml:space="preserve">. </w:t>
      </w:r>
    </w:p>
    <w:p w:rsidR="000B5645" w:rsidRDefault="00AF7FCC" w:rsidP="000B5645">
      <w:pPr>
        <w:autoSpaceDE w:val="0"/>
        <w:autoSpaceDN w:val="0"/>
        <w:adjustRightInd w:val="0"/>
        <w:ind w:firstLine="851"/>
        <w:jc w:val="both"/>
      </w:pPr>
      <w:r>
        <w:t xml:space="preserve">Также в </w:t>
      </w:r>
      <w:r w:rsidR="000B5645">
        <w:t xml:space="preserve">2022 году </w:t>
      </w:r>
      <w:r w:rsidR="00D74F41">
        <w:t xml:space="preserve">на улице Железнодорожной проведен </w:t>
      </w:r>
      <w:r w:rsidR="000B5645">
        <w:t>ремонт отстойно-разворотной площадк</w:t>
      </w:r>
      <w:r w:rsidR="00D74F41">
        <w:t>и общественного транспорта, обновлены</w:t>
      </w:r>
      <w:r w:rsidR="000B5645">
        <w:t xml:space="preserve"> асфальтовое покрытие и бортовые камни. Работы выполнены на площади более 4 тыс.м2.</w:t>
      </w:r>
    </w:p>
    <w:p w:rsidR="002E784F" w:rsidRPr="006164E5" w:rsidRDefault="007E6244" w:rsidP="000B5645">
      <w:pPr>
        <w:autoSpaceDE w:val="0"/>
        <w:autoSpaceDN w:val="0"/>
        <w:adjustRightInd w:val="0"/>
        <w:ind w:firstLine="851"/>
        <w:jc w:val="both"/>
      </w:pPr>
      <w:r w:rsidRPr="00B02B87">
        <w:t xml:space="preserve">В </w:t>
      </w:r>
      <w:r w:rsidR="00160FC1">
        <w:t>декабре</w:t>
      </w:r>
      <w:r w:rsidRPr="00B02B87">
        <w:t xml:space="preserve"> 2022 года начато строительство надземного пешеходного перехода через железнодорожные пути Горьковского направления Московской железной дороги, который </w:t>
      </w:r>
      <w:r w:rsidRPr="00B02B87">
        <w:lastRenderedPageBreak/>
        <w:t xml:space="preserve">соединит ул. Никольскую и ул. Октября. </w:t>
      </w:r>
      <w:r w:rsidR="006164E5" w:rsidRPr="00B02B87">
        <w:t xml:space="preserve">Его длина составит 142 м, общая высота конструкции – 12,7 м, ширина пешеходной части – 3 м. Сооружение с каждой стороны будет оборудовано пассажирскими лифтами для удобства маломобильных групп населения. Общий объем финансирования в строительство составит </w:t>
      </w:r>
      <w:r w:rsidR="00B02B87" w:rsidRPr="00B02B87">
        <w:t>более 400</w:t>
      </w:r>
      <w:r w:rsidR="006164E5" w:rsidRPr="00B02B87">
        <w:t xml:space="preserve"> млн. рублей. Пуск движения по переходу планируется в конце 2023 года.</w:t>
      </w:r>
      <w:r w:rsidR="006164E5" w:rsidRPr="006164E5">
        <w:t xml:space="preserve"> </w:t>
      </w:r>
    </w:p>
    <w:p w:rsidR="00B063D8" w:rsidRDefault="00B063D8" w:rsidP="000B5645">
      <w:pPr>
        <w:autoSpaceDE w:val="0"/>
        <w:autoSpaceDN w:val="0"/>
        <w:adjustRightInd w:val="0"/>
        <w:ind w:firstLine="851"/>
        <w:jc w:val="both"/>
      </w:pPr>
    </w:p>
    <w:p w:rsidR="0060661A" w:rsidRDefault="0060661A" w:rsidP="0060661A">
      <w:pPr>
        <w:autoSpaceDE w:val="0"/>
        <w:autoSpaceDN w:val="0"/>
        <w:adjustRightInd w:val="0"/>
        <w:ind w:firstLine="851"/>
        <w:jc w:val="both"/>
      </w:pPr>
    </w:p>
    <w:p w:rsidR="0060661A" w:rsidRPr="0068039D" w:rsidRDefault="0060661A" w:rsidP="0060661A">
      <w:pPr>
        <w:autoSpaceDE w:val="0"/>
        <w:autoSpaceDN w:val="0"/>
        <w:adjustRightInd w:val="0"/>
        <w:jc w:val="both"/>
        <w:rPr>
          <w:color w:val="151516"/>
        </w:rPr>
      </w:pPr>
      <w:r w:rsidRPr="0068039D">
        <w:rPr>
          <w:noProof/>
        </w:rPr>
        <w:drawing>
          <wp:inline distT="0" distB="0" distL="0" distR="0" wp14:anchorId="27760F00" wp14:editId="772A2905">
            <wp:extent cx="6296660" cy="3626485"/>
            <wp:effectExtent l="0" t="0" r="889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413F" w:rsidRDefault="0072413F" w:rsidP="0072413F">
      <w:pPr>
        <w:tabs>
          <w:tab w:val="left" w:pos="20"/>
          <w:tab w:val="left" w:pos="261"/>
        </w:tabs>
        <w:autoSpaceDE w:val="0"/>
        <w:autoSpaceDN w:val="0"/>
        <w:adjustRightInd w:val="0"/>
        <w:jc w:val="both"/>
        <w:rPr>
          <w:b/>
        </w:rPr>
      </w:pPr>
    </w:p>
    <w:p w:rsidR="0060661A" w:rsidRPr="00BA7D9E" w:rsidRDefault="0060661A" w:rsidP="006C185F">
      <w:pPr>
        <w:tabs>
          <w:tab w:val="left" w:pos="284"/>
        </w:tabs>
        <w:autoSpaceDE w:val="0"/>
        <w:autoSpaceDN w:val="0"/>
        <w:adjustRightInd w:val="0"/>
        <w:ind w:left="851"/>
        <w:jc w:val="both"/>
        <w:rPr>
          <w:b/>
        </w:rPr>
      </w:pPr>
      <w:r w:rsidRPr="00BA7D9E">
        <w:rPr>
          <w:b/>
        </w:rPr>
        <w:t>Жилье</w:t>
      </w:r>
    </w:p>
    <w:p w:rsidR="001C7F01" w:rsidRPr="00BA7D9E" w:rsidRDefault="001C7F01" w:rsidP="001C7F01">
      <w:pPr>
        <w:tabs>
          <w:tab w:val="left" w:pos="20"/>
          <w:tab w:val="left" w:pos="261"/>
        </w:tabs>
        <w:autoSpaceDE w:val="0"/>
        <w:autoSpaceDN w:val="0"/>
        <w:adjustRightInd w:val="0"/>
        <w:ind w:firstLine="851"/>
        <w:jc w:val="both"/>
      </w:pPr>
      <w:r w:rsidRPr="00BA7D9E">
        <w:t xml:space="preserve">В 2017 году на территории городского округа Реутов было 18 недостроенных корпусов – это более 10 000 обманутых дольщиков. При поддержке Фонда ДОМ.РФ и при личном участии Губернатора Московской области </w:t>
      </w:r>
      <w:r w:rsidR="008F7736" w:rsidRPr="00BA7D9E">
        <w:t xml:space="preserve">в </w:t>
      </w:r>
      <w:r w:rsidR="00385A3D">
        <w:t>декабре 2022 год</w:t>
      </w:r>
      <w:r w:rsidR="008F7736" w:rsidRPr="00BA7D9E">
        <w:t xml:space="preserve"> </w:t>
      </w:r>
      <w:r w:rsidR="00385A3D" w:rsidRPr="00BA7D9E">
        <w:t xml:space="preserve">был введен в эксплуатацию </w:t>
      </w:r>
      <w:r w:rsidR="008F7736" w:rsidRPr="00BA7D9E">
        <w:t>16 корпус</w:t>
      </w:r>
      <w:r w:rsidR="00835E4A">
        <w:t xml:space="preserve"> ЖК «Новокосино-2»</w:t>
      </w:r>
      <w:r w:rsidR="0072413F">
        <w:t>.</w:t>
      </w:r>
    </w:p>
    <w:p w:rsidR="001C7F01" w:rsidRPr="00BA7D9E" w:rsidRDefault="001C7F01" w:rsidP="001C7F01">
      <w:pPr>
        <w:tabs>
          <w:tab w:val="left" w:pos="20"/>
          <w:tab w:val="left" w:pos="261"/>
        </w:tabs>
        <w:autoSpaceDE w:val="0"/>
        <w:autoSpaceDN w:val="0"/>
        <w:adjustRightInd w:val="0"/>
        <w:ind w:firstLine="851"/>
        <w:jc w:val="both"/>
      </w:pPr>
      <w:r w:rsidRPr="00BA7D9E">
        <w:t>В</w:t>
      </w:r>
      <w:r w:rsidR="00385A3D">
        <w:t>сего в</w:t>
      </w:r>
      <w:r w:rsidRPr="00BA7D9E">
        <w:t xml:space="preserve"> 202</w:t>
      </w:r>
      <w:r w:rsidR="008F7736" w:rsidRPr="00BA7D9E">
        <w:t>2</w:t>
      </w:r>
      <w:r w:rsidRPr="00BA7D9E">
        <w:t xml:space="preserve"> году введены в эксплуатацию </w:t>
      </w:r>
      <w:r w:rsidR="008F7736" w:rsidRPr="00BA7D9E">
        <w:t>5 многоквартирных дом</w:t>
      </w:r>
      <w:r w:rsidR="00BA7D9E">
        <w:t>ов</w:t>
      </w:r>
      <w:r w:rsidR="008F7736" w:rsidRPr="00BA7D9E">
        <w:t>:</w:t>
      </w:r>
      <w:r w:rsidR="00BA7D9E">
        <w:t xml:space="preserve"> </w:t>
      </w:r>
      <w:r w:rsidR="008F7736" w:rsidRPr="00BA7D9E">
        <w:t xml:space="preserve">16 корпус </w:t>
      </w:r>
      <w:r w:rsidR="00BA7D9E">
        <w:t>по адресу</w:t>
      </w:r>
      <w:r w:rsidR="00385A3D">
        <w:t>:</w:t>
      </w:r>
      <w:r w:rsidR="00BA7D9E">
        <w:t xml:space="preserve"> Н</w:t>
      </w:r>
      <w:r w:rsidR="008F7736" w:rsidRPr="00BA7D9E">
        <w:t>осовихинское</w:t>
      </w:r>
      <w:r w:rsidR="00BA7D9E">
        <w:t xml:space="preserve"> шоссе д.</w:t>
      </w:r>
      <w:r w:rsidR="008F7736" w:rsidRPr="00BA7D9E">
        <w:t>43</w:t>
      </w:r>
      <w:r w:rsidR="00BA7D9E">
        <w:t>; 3</w:t>
      </w:r>
      <w:r w:rsidR="00BA7D9E" w:rsidRPr="00BA7D9E">
        <w:t xml:space="preserve"> ко</w:t>
      </w:r>
      <w:r w:rsidR="00BA7D9E">
        <w:t>р</w:t>
      </w:r>
      <w:r w:rsidR="00BA7D9E" w:rsidRPr="00BA7D9E">
        <w:t>пус</w:t>
      </w:r>
      <w:r w:rsidR="00BA7D9E">
        <w:t>а</w:t>
      </w:r>
      <w:r w:rsidR="00BA7D9E" w:rsidRPr="00BA7D9E">
        <w:t xml:space="preserve"> </w:t>
      </w:r>
      <w:r w:rsidR="00BA7D9E">
        <w:t>«Г</w:t>
      </w:r>
      <w:r w:rsidR="0072413F">
        <w:t>ра</w:t>
      </w:r>
      <w:r w:rsidR="008F7736" w:rsidRPr="00BA7D9E">
        <w:t>нель</w:t>
      </w:r>
      <w:r w:rsidR="00BA7D9E">
        <w:t>-Гранит»</w:t>
      </w:r>
      <w:r w:rsidR="008F7736" w:rsidRPr="00BA7D9E">
        <w:t xml:space="preserve"> </w:t>
      </w:r>
      <w:r w:rsidR="00BA7D9E">
        <w:t>по адресу</w:t>
      </w:r>
      <w:r w:rsidR="00385A3D">
        <w:t>:</w:t>
      </w:r>
      <w:r w:rsidR="00BA7D9E">
        <w:t xml:space="preserve"> ул. Транспортная д.</w:t>
      </w:r>
      <w:r w:rsidR="008F7736" w:rsidRPr="00BA7D9E">
        <w:t>27</w:t>
      </w:r>
      <w:r w:rsidR="00BA7D9E">
        <w:t xml:space="preserve">, 29, 31; </w:t>
      </w:r>
      <w:r w:rsidR="008F7736" w:rsidRPr="00BA7D9E">
        <w:t xml:space="preserve">ПСК </w:t>
      </w:r>
      <w:r w:rsidR="00BA7D9E">
        <w:t>«</w:t>
      </w:r>
      <w:r w:rsidR="008F7736" w:rsidRPr="00BA7D9E">
        <w:t>НПО машинос</w:t>
      </w:r>
      <w:r w:rsidR="00BA7D9E">
        <w:t>т</w:t>
      </w:r>
      <w:r w:rsidR="008F7736" w:rsidRPr="00BA7D9E">
        <w:t>роения</w:t>
      </w:r>
      <w:r w:rsidR="00BA7D9E">
        <w:t>» по ад</w:t>
      </w:r>
      <w:r w:rsidR="0072413F">
        <w:t>р</w:t>
      </w:r>
      <w:r w:rsidR="00BA7D9E">
        <w:t>есу</w:t>
      </w:r>
      <w:r w:rsidR="00385A3D">
        <w:t>:</w:t>
      </w:r>
      <w:r w:rsidR="008F7736" w:rsidRPr="00BA7D9E">
        <w:t xml:space="preserve"> проспект Мира </w:t>
      </w:r>
      <w:r w:rsidR="00BA7D9E">
        <w:t>д.</w:t>
      </w:r>
      <w:r w:rsidR="008F7736" w:rsidRPr="00BA7D9E">
        <w:t>22</w:t>
      </w:r>
      <w:r w:rsidR="00BA7D9E">
        <w:t>.</w:t>
      </w:r>
    </w:p>
    <w:p w:rsidR="0060661A" w:rsidRDefault="00835E4A" w:rsidP="0060661A">
      <w:pPr>
        <w:tabs>
          <w:tab w:val="left" w:pos="20"/>
          <w:tab w:val="left" w:pos="261"/>
        </w:tabs>
        <w:autoSpaceDE w:val="0"/>
        <w:autoSpaceDN w:val="0"/>
        <w:adjustRightInd w:val="0"/>
        <w:ind w:firstLine="851"/>
        <w:jc w:val="both"/>
      </w:pPr>
      <w:r>
        <w:t xml:space="preserve">Продолжается программа предоставления жилья детям сиротам. </w:t>
      </w:r>
      <w:r w:rsidR="0060661A" w:rsidRPr="00BA7D9E">
        <w:t xml:space="preserve">За пять лет предоставлено </w:t>
      </w:r>
      <w:r w:rsidR="00BA7D9E">
        <w:t>44</w:t>
      </w:r>
      <w:r w:rsidR="001462AE" w:rsidRPr="00BA7D9E">
        <w:t xml:space="preserve"> квартир</w:t>
      </w:r>
      <w:r w:rsidR="0072413F">
        <w:t>ы</w:t>
      </w:r>
      <w:r w:rsidR="001462AE" w:rsidRPr="00BA7D9E">
        <w:t>. В 202</w:t>
      </w:r>
      <w:r w:rsidR="00BA7D9E">
        <w:t>2</w:t>
      </w:r>
      <w:r w:rsidR="0060661A" w:rsidRPr="00BA7D9E">
        <w:t xml:space="preserve"> году ключи от собственных квартир получили 9 </w:t>
      </w:r>
      <w:r w:rsidR="00701EE0" w:rsidRPr="00BA7D9E">
        <w:t>детей сирот, жителей городского округа Реутов</w:t>
      </w:r>
      <w:r w:rsidR="0060661A" w:rsidRPr="00BA7D9E">
        <w:t>.</w:t>
      </w:r>
    </w:p>
    <w:p w:rsidR="0060661A" w:rsidRDefault="0060661A" w:rsidP="00894F3D">
      <w:pPr>
        <w:autoSpaceDE w:val="0"/>
        <w:autoSpaceDN w:val="0"/>
        <w:adjustRightInd w:val="0"/>
        <w:ind w:firstLine="851"/>
        <w:jc w:val="both"/>
        <w:rPr>
          <w:b/>
          <w:bCs/>
        </w:rPr>
      </w:pPr>
    </w:p>
    <w:p w:rsidR="00564F30" w:rsidRPr="00125DD7" w:rsidRDefault="00564F30" w:rsidP="00564F30">
      <w:pPr>
        <w:tabs>
          <w:tab w:val="left" w:pos="20"/>
          <w:tab w:val="left" w:pos="261"/>
        </w:tabs>
        <w:autoSpaceDE w:val="0"/>
        <w:autoSpaceDN w:val="0"/>
        <w:adjustRightInd w:val="0"/>
        <w:ind w:firstLine="851"/>
        <w:jc w:val="both"/>
      </w:pPr>
      <w:r w:rsidRPr="00125DD7">
        <w:rPr>
          <w:b/>
        </w:rPr>
        <w:t>Жилищно-коммунальное хозяйство</w:t>
      </w:r>
    </w:p>
    <w:p w:rsidR="00B833D2" w:rsidRDefault="00B833D2" w:rsidP="00B833D2">
      <w:pPr>
        <w:autoSpaceDE w:val="0"/>
        <w:autoSpaceDN w:val="0"/>
        <w:adjustRightInd w:val="0"/>
        <w:ind w:firstLine="851"/>
        <w:jc w:val="both"/>
      </w:pPr>
      <w:r>
        <w:t>В рамках реализации государственной программы «Мой подъезд» в городском округе Реутов в 2022 году завершен ремонт в 185 подъездах. Объем финансирования составил 241,71 млн. рублей, в т.ч:</w:t>
      </w:r>
    </w:p>
    <w:p w:rsidR="00B833D2" w:rsidRDefault="00B833D2" w:rsidP="00B833D2">
      <w:pPr>
        <w:autoSpaceDE w:val="0"/>
        <w:autoSpaceDN w:val="0"/>
        <w:adjustRightInd w:val="0"/>
        <w:ind w:firstLine="851"/>
        <w:jc w:val="both"/>
      </w:pPr>
      <w:r>
        <w:t xml:space="preserve">- размер субсидии из бюджета Московской области </w:t>
      </w:r>
      <w:r w:rsidR="0001259D">
        <w:t xml:space="preserve">– </w:t>
      </w:r>
      <w:r>
        <w:t xml:space="preserve">1,36 млн. рублей, </w:t>
      </w:r>
    </w:p>
    <w:p w:rsidR="00B833D2" w:rsidRDefault="00B833D2" w:rsidP="00B833D2">
      <w:pPr>
        <w:autoSpaceDE w:val="0"/>
        <w:autoSpaceDN w:val="0"/>
        <w:adjustRightInd w:val="0"/>
        <w:ind w:firstLine="851"/>
        <w:jc w:val="both"/>
      </w:pPr>
      <w:r>
        <w:t xml:space="preserve">- внебюджетные источники </w:t>
      </w:r>
      <w:r w:rsidR="0001259D">
        <w:t xml:space="preserve">– </w:t>
      </w:r>
      <w:r>
        <w:t xml:space="preserve">238,55 рублей, </w:t>
      </w:r>
    </w:p>
    <w:p w:rsidR="00B833D2" w:rsidRDefault="00B833D2" w:rsidP="00B833D2">
      <w:pPr>
        <w:autoSpaceDE w:val="0"/>
        <w:autoSpaceDN w:val="0"/>
        <w:adjustRightInd w:val="0"/>
        <w:ind w:firstLine="851"/>
        <w:jc w:val="both"/>
      </w:pPr>
      <w:r>
        <w:t xml:space="preserve">- бюджет муниципального образования </w:t>
      </w:r>
      <w:r w:rsidR="0001259D">
        <w:t xml:space="preserve">– </w:t>
      </w:r>
      <w:r>
        <w:t xml:space="preserve">1,8 рублей. </w:t>
      </w:r>
    </w:p>
    <w:p w:rsidR="00B833D2" w:rsidRDefault="00B833D2" w:rsidP="00B833D2">
      <w:pPr>
        <w:autoSpaceDE w:val="0"/>
        <w:autoSpaceDN w:val="0"/>
        <w:adjustRightInd w:val="0"/>
        <w:ind w:firstLine="851"/>
        <w:jc w:val="both"/>
      </w:pPr>
      <w:r>
        <w:t xml:space="preserve"> В 2022 году в городском округе Реутов благоустроены 5 дворовых территорий, в которых были установлены 3 детские площадки. Адресный перечень территорий, требующих благоустройства, на 2022 год сформирован в соответствии с просьбам</w:t>
      </w:r>
      <w:r w:rsidR="00037F44">
        <w:t>и</w:t>
      </w:r>
      <w:r>
        <w:t xml:space="preserve"> жителей и на основании голосования на портале «Добродел». По каждой дворовой территории проведены общественные обсуждения с жителями и представителями общественности по согласованию видов работ. На реализацию данного проекта израсходовано около 24, 7 млн. рублей.</w:t>
      </w:r>
    </w:p>
    <w:p w:rsidR="00796355" w:rsidRDefault="00796355" w:rsidP="00B833D2">
      <w:pPr>
        <w:autoSpaceDE w:val="0"/>
        <w:autoSpaceDN w:val="0"/>
        <w:adjustRightInd w:val="0"/>
        <w:ind w:firstLine="851"/>
        <w:jc w:val="both"/>
      </w:pPr>
      <w:r>
        <w:lastRenderedPageBreak/>
        <w:t>В 2022 г</w:t>
      </w:r>
      <w:r w:rsidR="00FF4D43">
        <w:t xml:space="preserve">оду в 16 многоквартирных домах </w:t>
      </w:r>
      <w:r>
        <w:t>проведен капитальный ремонт.</w:t>
      </w:r>
    </w:p>
    <w:p w:rsidR="00B833D2" w:rsidRDefault="00796355" w:rsidP="00B833D2">
      <w:pPr>
        <w:autoSpaceDE w:val="0"/>
        <w:autoSpaceDN w:val="0"/>
        <w:adjustRightInd w:val="0"/>
        <w:ind w:firstLine="851"/>
        <w:jc w:val="both"/>
      </w:pPr>
      <w:r>
        <w:t>В</w:t>
      </w:r>
      <w:r w:rsidR="00B833D2">
        <w:t xml:space="preserve"> рамках благоустройства придомовых территорий проведены работы по ямочном</w:t>
      </w:r>
      <w:r w:rsidR="00FF4D43">
        <w:t>у ремонту асфальтового покрытия</w:t>
      </w:r>
      <w:r w:rsidR="00B833D2">
        <w:t xml:space="preserve"> площадью </w:t>
      </w:r>
      <w:r>
        <w:t>более</w:t>
      </w:r>
      <w:r w:rsidR="00B833D2">
        <w:t xml:space="preserve"> 2</w:t>
      </w:r>
      <w:r>
        <w:t>,6 тыс.</w:t>
      </w:r>
      <w:r w:rsidR="00B833D2">
        <w:t xml:space="preserve"> кв. м. Размер финансирования составил 2391,98 млн. рублей.</w:t>
      </w:r>
    </w:p>
    <w:p w:rsidR="00E01957" w:rsidRDefault="00B833D2" w:rsidP="00B833D2">
      <w:pPr>
        <w:autoSpaceDE w:val="0"/>
        <w:autoSpaceDN w:val="0"/>
        <w:adjustRightInd w:val="0"/>
        <w:ind w:firstLine="851"/>
        <w:jc w:val="both"/>
      </w:pPr>
      <w:r>
        <w:t>Проведена замена газоиспользующего оборудования в 16 муниципальных квартирах.</w:t>
      </w:r>
    </w:p>
    <w:p w:rsidR="00796355" w:rsidRPr="00BA7D9E" w:rsidRDefault="00796355" w:rsidP="00D67DCC">
      <w:pPr>
        <w:autoSpaceDE w:val="0"/>
        <w:autoSpaceDN w:val="0"/>
        <w:adjustRightInd w:val="0"/>
        <w:jc w:val="both"/>
        <w:rPr>
          <w:b/>
          <w:bCs/>
          <w:highlight w:val="cyan"/>
        </w:rPr>
      </w:pPr>
    </w:p>
    <w:p w:rsidR="00F563D8" w:rsidRPr="002E784F" w:rsidRDefault="0096389E" w:rsidP="00F563D8">
      <w:pPr>
        <w:autoSpaceDE w:val="0"/>
        <w:autoSpaceDN w:val="0"/>
        <w:adjustRightInd w:val="0"/>
        <w:ind w:firstLine="851"/>
        <w:jc w:val="both"/>
        <w:rPr>
          <w:rFonts w:ascii="Calibri" w:hAnsi="Calibri" w:cs="Calibri"/>
          <w:color w:val="FF0000"/>
        </w:rPr>
      </w:pPr>
      <w:r w:rsidRPr="00125DD7">
        <w:rPr>
          <w:b/>
          <w:bCs/>
        </w:rPr>
        <w:t>Благоустройство</w:t>
      </w:r>
    </w:p>
    <w:p w:rsidR="00D67DCC" w:rsidRDefault="00DD3B54" w:rsidP="00D67DCC">
      <w:pPr>
        <w:tabs>
          <w:tab w:val="left" w:pos="20"/>
          <w:tab w:val="left" w:pos="261"/>
        </w:tabs>
        <w:autoSpaceDE w:val="0"/>
        <w:autoSpaceDN w:val="0"/>
        <w:adjustRightInd w:val="0"/>
        <w:ind w:firstLine="851"/>
        <w:jc w:val="both"/>
      </w:pPr>
      <w:r>
        <w:t>В</w:t>
      </w:r>
      <w:r w:rsidR="00FF4D43">
        <w:t xml:space="preserve"> </w:t>
      </w:r>
      <w:r>
        <w:t xml:space="preserve">рамках реализации национального проекта «Жилье и городская среда» </w:t>
      </w:r>
      <w:r w:rsidR="00D67DCC">
        <w:t>н</w:t>
      </w:r>
      <w:r>
        <w:t xml:space="preserve">ачиная с 2020 года на территории городского округа Реутов реализуется проект по благоустройству Юбилейного проспекта </w:t>
      </w:r>
      <w:r w:rsidR="00D67DCC">
        <w:t>и</w:t>
      </w:r>
      <w:r>
        <w:t xml:space="preserve"> ул. Южной</w:t>
      </w:r>
      <w:r w:rsidR="00D67DCC">
        <w:t xml:space="preserve">. </w:t>
      </w:r>
    </w:p>
    <w:p w:rsidR="00DD3B54" w:rsidRPr="00DD3B54" w:rsidRDefault="00FF4D43" w:rsidP="00D67DCC">
      <w:pPr>
        <w:tabs>
          <w:tab w:val="left" w:pos="20"/>
          <w:tab w:val="left" w:pos="261"/>
        </w:tabs>
        <w:autoSpaceDE w:val="0"/>
        <w:autoSpaceDN w:val="0"/>
        <w:adjustRightInd w:val="0"/>
        <w:ind w:firstLine="851"/>
        <w:jc w:val="both"/>
      </w:pPr>
      <w:r w:rsidRPr="00DD3B54">
        <w:t>В 2022 году завершена третья очередь благоустройства</w:t>
      </w:r>
      <w:r>
        <w:t>,</w:t>
      </w:r>
      <w:r w:rsidRPr="00DD3B54">
        <w:t xml:space="preserve"> и создано единое современное пространство на всем протяжении на одной из главных улиц Реутова.</w:t>
      </w:r>
      <w:r w:rsidR="00D67DCC">
        <w:t xml:space="preserve"> Были р</w:t>
      </w:r>
      <w:r w:rsidRPr="00DD3B54">
        <w:t xml:space="preserve">асширены тротуары, выполнено плиточное мощение, заменено уличное освещение, оборудованы дополнительные парковочные места, озеленены территории, а также оборудованы элементы для маломобильных жителей города. Стоимость работ составила </w:t>
      </w:r>
      <w:r w:rsidRPr="00D67DCC">
        <w:t>162,3 млн. рублей.</w:t>
      </w:r>
    </w:p>
    <w:p w:rsidR="008D7EAE" w:rsidRDefault="008D7EAE" w:rsidP="00C8773B">
      <w:pPr>
        <w:tabs>
          <w:tab w:val="left" w:pos="20"/>
          <w:tab w:val="left" w:pos="261"/>
        </w:tabs>
        <w:autoSpaceDE w:val="0"/>
        <w:autoSpaceDN w:val="0"/>
        <w:adjustRightInd w:val="0"/>
        <w:ind w:firstLine="851"/>
        <w:jc w:val="both"/>
      </w:pPr>
      <w:r w:rsidRPr="00DD3B54">
        <w:t xml:space="preserve">Первый этап реконструкции сквера за деловым комплексом прошел осенью 2021 года, </w:t>
      </w:r>
      <w:r w:rsidR="00C8773B">
        <w:t>были обновлены</w:t>
      </w:r>
      <w:r w:rsidRPr="00DD3B54">
        <w:t xml:space="preserve"> пешеходные тропы, проведено первичное благоустройство, проложены инженерные коммуникации, добавлен новый участок светодиодного освещения, установлены новые спортивные и детские площадки. Стоимость работ составила </w:t>
      </w:r>
      <w:r w:rsidRPr="007D15F7">
        <w:t>30,8 млн. руб</w:t>
      </w:r>
      <w:r w:rsidR="006C185F" w:rsidRPr="007D15F7">
        <w:t>лей</w:t>
      </w:r>
      <w:r w:rsidRPr="007D15F7">
        <w:t>.</w:t>
      </w:r>
      <w:r w:rsidRPr="008D7EAE">
        <w:t xml:space="preserve"> </w:t>
      </w:r>
      <w:r w:rsidRPr="00DD3B54">
        <w:t xml:space="preserve">В 2022 году совместно с градообразующим предприятием АО «ВПК «НПО машиностроения» завершен второй этап благоустройства сквера за ДК «МИР». Стоимость работ </w:t>
      </w:r>
      <w:r w:rsidRPr="00C8773B">
        <w:t>составила 45,3 млн. руб</w:t>
      </w:r>
      <w:r w:rsidR="006C185F" w:rsidRPr="00C8773B">
        <w:t>лей</w:t>
      </w:r>
      <w:r w:rsidRPr="00C8773B">
        <w:t>.</w:t>
      </w:r>
    </w:p>
    <w:p w:rsidR="002B79BD" w:rsidRDefault="00DD3B54" w:rsidP="002B79BD">
      <w:pPr>
        <w:ind w:firstLine="709"/>
        <w:jc w:val="both"/>
      </w:pPr>
      <w:r w:rsidRPr="00DD3B54">
        <w:t xml:space="preserve">Летом 2022 к существующему природному ландшафту городского парка Фабричный пруд добавлены белоснежный кварцевый песок, современные пляжные зонтики. На берегу пруда </w:t>
      </w:r>
      <w:r w:rsidR="002B79BD">
        <w:t>за</w:t>
      </w:r>
      <w:r w:rsidRPr="00DD3B54">
        <w:t xml:space="preserve">работала лодочная станция, где любой желающий мог арендовать катамаран, сапборд или лодку для прогулок по воде.  </w:t>
      </w:r>
      <w:r w:rsidR="002B79BD">
        <w:rPr>
          <w:rFonts w:ascii="Segoe UI" w:hAnsi="Segoe UI" w:cs="Segoe UI"/>
          <w:color w:val="000000"/>
          <w:shd w:val="clear" w:color="auto" w:fill="FFFFFF"/>
        </w:rPr>
        <w:t xml:space="preserve">В </w:t>
      </w:r>
      <w:r w:rsidRPr="00DD3B54">
        <w:t xml:space="preserve">рамках программы «100 прудов и озер» в 2022 году на территории парка было установлено 60 малых архитектурных форм: пляжные раздевалки, подвесные сиденья для взрослых, скамейки, шезлонги, уличные урны и пляжные зонтики. </w:t>
      </w:r>
    </w:p>
    <w:p w:rsidR="00DD3B54" w:rsidRPr="002B79BD" w:rsidRDefault="00DD3B54" w:rsidP="002B79BD">
      <w:pPr>
        <w:ind w:firstLine="709"/>
        <w:jc w:val="both"/>
        <w:rPr>
          <w:rFonts w:ascii="Segoe UI" w:hAnsi="Segoe UI" w:cs="Segoe UI"/>
          <w:color w:val="000000"/>
          <w:shd w:val="clear" w:color="auto" w:fill="FFFFFF"/>
        </w:rPr>
      </w:pPr>
      <w:r w:rsidRPr="00DD3B54">
        <w:t>В 2022 году начата реализация проекта по строительству на территории городского округа Реутов лини</w:t>
      </w:r>
      <w:r w:rsidR="008D7EAE">
        <w:t>и</w:t>
      </w:r>
      <w:r w:rsidRPr="00DD3B54">
        <w:t xml:space="preserve"> четвертого Московского центрального диаметра (МЦД-4), который соединит Железнодорожный район Балашихи с Апрелевкой Наро-Фоминского городского округа. После запуска МЦД-4 время в пути сократиться в два раза, кроме того, реутовчане смогут быстро, всего с одной пересадкой, добраться и до аэропорта Внуково. </w:t>
      </w:r>
    </w:p>
    <w:p w:rsidR="00DD3B54" w:rsidRPr="00DD3B54" w:rsidRDefault="00DD3B54" w:rsidP="00DD3B54">
      <w:pPr>
        <w:tabs>
          <w:tab w:val="left" w:pos="20"/>
          <w:tab w:val="left" w:pos="261"/>
        </w:tabs>
        <w:autoSpaceDE w:val="0"/>
        <w:autoSpaceDN w:val="0"/>
        <w:adjustRightInd w:val="0"/>
        <w:ind w:firstLine="851"/>
        <w:jc w:val="both"/>
      </w:pPr>
      <w:r w:rsidRPr="00DD3B54">
        <w:t>В целях обеспечения удобного и безопасного подъезда и прохода к станции в 2023 году начнется первая очередь благоустройства прилегающих территорий к МЦД-4 станции «Реутово» по адресу ул. Октября и ул. Южн</w:t>
      </w:r>
      <w:r w:rsidR="002B79BD">
        <w:t>ой</w:t>
      </w:r>
      <w:r w:rsidRPr="00DD3B54">
        <w:t xml:space="preserve"> (от метро Новокосино до Юбилейного пр-та). Стоимость работ составит </w:t>
      </w:r>
      <w:r w:rsidRPr="002B79BD">
        <w:t>140 млн. рублей.</w:t>
      </w:r>
    </w:p>
    <w:p w:rsidR="00F563D8" w:rsidRPr="00DD3B54" w:rsidRDefault="00DD3B54" w:rsidP="003C1612">
      <w:pPr>
        <w:tabs>
          <w:tab w:val="left" w:pos="20"/>
          <w:tab w:val="left" w:pos="261"/>
        </w:tabs>
        <w:autoSpaceDE w:val="0"/>
        <w:autoSpaceDN w:val="0"/>
        <w:adjustRightInd w:val="0"/>
        <w:ind w:firstLine="851"/>
        <w:jc w:val="both"/>
      </w:pPr>
      <w:r w:rsidRPr="00DD3B54">
        <w:t xml:space="preserve">В 2022 году </w:t>
      </w:r>
      <w:r>
        <w:t>в</w:t>
      </w:r>
      <w:r w:rsidRPr="00DD3B54">
        <w:t xml:space="preserve"> рамках реализации мероприятий государственной программы Московской области «Формирование современной комфортной городской среды» была разработана концепции и выполнены ПИР по благоустройству и реконструкции городской Аллеи Славы, расположенной на улице Победы рядом с Вечным огнем и часовней. </w:t>
      </w:r>
      <w:r w:rsidR="003C1612">
        <w:t>В</w:t>
      </w:r>
      <w:r w:rsidRPr="00DD3B54">
        <w:t xml:space="preserve"> 2023 году будет заменено плиточное покрытие, обновлен постамент под БТР и сделано современное светодиодное освещение. Прогулочная зона расширится и дополнится «карманами» с лавочками и информационными стендами. Со стороны жилых домов будет оборудована входная зона с информационным панно об истории сквера. Рядом с входом в детский сад будет организована небольшая зона отдыха для родителей с детьми. Зоны мемориального комплекса и территория для отдыха будут отделены друг от друга зелеными насаждениями. Стоимость работ </w:t>
      </w:r>
      <w:r w:rsidRPr="003C1612">
        <w:t>составит 110 млн. рублей.</w:t>
      </w:r>
    </w:p>
    <w:p w:rsidR="00F563D8" w:rsidRDefault="00F563D8" w:rsidP="0096389E">
      <w:pPr>
        <w:tabs>
          <w:tab w:val="left" w:pos="20"/>
          <w:tab w:val="left" w:pos="261"/>
        </w:tabs>
        <w:autoSpaceDE w:val="0"/>
        <w:autoSpaceDN w:val="0"/>
        <w:adjustRightInd w:val="0"/>
        <w:ind w:firstLine="851"/>
        <w:jc w:val="both"/>
        <w:rPr>
          <w:b/>
        </w:rPr>
      </w:pPr>
    </w:p>
    <w:p w:rsidR="000F480F" w:rsidRDefault="000F480F" w:rsidP="0096389E">
      <w:pPr>
        <w:tabs>
          <w:tab w:val="left" w:pos="20"/>
          <w:tab w:val="left" w:pos="261"/>
        </w:tabs>
        <w:autoSpaceDE w:val="0"/>
        <w:autoSpaceDN w:val="0"/>
        <w:adjustRightInd w:val="0"/>
        <w:ind w:firstLine="851"/>
        <w:jc w:val="both"/>
        <w:rPr>
          <w:b/>
        </w:rPr>
      </w:pPr>
    </w:p>
    <w:p w:rsidR="000F480F" w:rsidRDefault="000F480F" w:rsidP="0096389E">
      <w:pPr>
        <w:tabs>
          <w:tab w:val="left" w:pos="20"/>
          <w:tab w:val="left" w:pos="261"/>
        </w:tabs>
        <w:autoSpaceDE w:val="0"/>
        <w:autoSpaceDN w:val="0"/>
        <w:adjustRightInd w:val="0"/>
        <w:ind w:firstLine="851"/>
        <w:jc w:val="both"/>
        <w:rPr>
          <w:b/>
        </w:rPr>
      </w:pPr>
    </w:p>
    <w:p w:rsidR="0096389E" w:rsidRPr="00E9743D" w:rsidRDefault="0096389E" w:rsidP="0096389E">
      <w:pPr>
        <w:tabs>
          <w:tab w:val="left" w:pos="20"/>
          <w:tab w:val="left" w:pos="261"/>
        </w:tabs>
        <w:autoSpaceDE w:val="0"/>
        <w:autoSpaceDN w:val="0"/>
        <w:adjustRightInd w:val="0"/>
        <w:ind w:firstLine="851"/>
        <w:jc w:val="both"/>
        <w:rPr>
          <w:b/>
        </w:rPr>
      </w:pPr>
      <w:r w:rsidRPr="00E9743D">
        <w:rPr>
          <w:b/>
        </w:rPr>
        <w:lastRenderedPageBreak/>
        <w:t>Экология</w:t>
      </w:r>
    </w:p>
    <w:p w:rsidR="0096389E" w:rsidRDefault="00BA7D9E" w:rsidP="00BA7D9E">
      <w:pPr>
        <w:tabs>
          <w:tab w:val="left" w:pos="20"/>
          <w:tab w:val="left" w:pos="261"/>
        </w:tabs>
        <w:autoSpaceDE w:val="0"/>
        <w:autoSpaceDN w:val="0"/>
        <w:adjustRightInd w:val="0"/>
        <w:ind w:firstLine="851"/>
        <w:jc w:val="both"/>
      </w:pPr>
      <w:r>
        <w:t>На территории городского округа Реутов</w:t>
      </w:r>
      <w:r w:rsidR="00736FC4">
        <w:t xml:space="preserve"> в течени</w:t>
      </w:r>
      <w:r w:rsidR="006C185F">
        <w:t>е</w:t>
      </w:r>
      <w:r w:rsidR="00736FC4">
        <w:t xml:space="preserve"> пяти лет</w:t>
      </w:r>
      <w:r>
        <w:t xml:space="preserve"> </w:t>
      </w:r>
      <w:r w:rsidR="00736FC4">
        <w:t xml:space="preserve">реализуются такие экологические проекты как </w:t>
      </w:r>
      <w:r>
        <w:t>«Зеленый каркас», «Лес Победы», «Наш лес Посади свое дерево»</w:t>
      </w:r>
      <w:r w:rsidR="00736FC4">
        <w:t>. В</w:t>
      </w:r>
      <w:r>
        <w:t xml:space="preserve"> 2022 год</w:t>
      </w:r>
      <w:r w:rsidR="00736FC4">
        <w:t>у</w:t>
      </w:r>
      <w:r>
        <w:t xml:space="preserve"> </w:t>
      </w:r>
      <w:r w:rsidR="00736FC4">
        <w:t>в рамках акций</w:t>
      </w:r>
      <w:r>
        <w:t xml:space="preserve"> высажено </w:t>
      </w:r>
      <w:r w:rsidR="00736FC4">
        <w:t>6,5 тысяч</w:t>
      </w:r>
      <w:r>
        <w:t xml:space="preserve"> саженцев деревьев и кустарников: липы, клены, ивы, яблони, розы плетистые и мног</w:t>
      </w:r>
      <w:r w:rsidR="00736FC4">
        <w:t>ие</w:t>
      </w:r>
      <w:r>
        <w:t xml:space="preserve"> друг</w:t>
      </w:r>
      <w:r w:rsidR="00736FC4">
        <w:t>ие.</w:t>
      </w:r>
      <w:r w:rsidR="0096389E">
        <w:t xml:space="preserve"> </w:t>
      </w:r>
    </w:p>
    <w:p w:rsidR="00736FC4" w:rsidRDefault="00736FC4" w:rsidP="00736FC4">
      <w:pPr>
        <w:tabs>
          <w:tab w:val="left" w:pos="20"/>
          <w:tab w:val="left" w:pos="261"/>
        </w:tabs>
        <w:autoSpaceDE w:val="0"/>
        <w:autoSpaceDN w:val="0"/>
        <w:adjustRightInd w:val="0"/>
        <w:ind w:firstLine="851"/>
        <w:jc w:val="both"/>
      </w:pPr>
      <w:r>
        <w:t>В 2022 году начата р</w:t>
      </w:r>
      <w:r w:rsidRPr="00736FC4">
        <w:t xml:space="preserve">еализация проекта </w:t>
      </w:r>
      <w:r>
        <w:t>«</w:t>
      </w:r>
      <w:r w:rsidRPr="00736FC4">
        <w:t>Мегабак</w:t>
      </w:r>
      <w:r w:rsidR="006C185F">
        <w:t>»</w:t>
      </w:r>
      <w:r>
        <w:t xml:space="preserve"> на площадке по адресу ул. Новая, владение 1. Данная площадка соответствует всем требованиям, предъявляемым к площадкам по приему вторсырья. </w:t>
      </w:r>
      <w:r w:rsidR="00C9246A">
        <w:t>На площадке установлено видеонаблюдение</w:t>
      </w:r>
      <w:r>
        <w:t xml:space="preserve"> </w:t>
      </w:r>
      <w:r w:rsidR="00C9246A">
        <w:t>камерами,</w:t>
      </w:r>
      <w:r>
        <w:t xml:space="preserve"> </w:t>
      </w:r>
      <w:r w:rsidR="00C9246A">
        <w:t xml:space="preserve">подключёнными </w:t>
      </w:r>
      <w:r>
        <w:t>к системе «Безопасный город».</w:t>
      </w:r>
    </w:p>
    <w:p w:rsidR="00C9246A" w:rsidRDefault="00C9246A" w:rsidP="00C9246A">
      <w:pPr>
        <w:tabs>
          <w:tab w:val="left" w:pos="20"/>
          <w:tab w:val="left" w:pos="261"/>
        </w:tabs>
        <w:autoSpaceDE w:val="0"/>
        <w:autoSpaceDN w:val="0"/>
        <w:adjustRightInd w:val="0"/>
        <w:ind w:firstLine="851"/>
        <w:jc w:val="both"/>
      </w:pPr>
      <w:r>
        <w:t xml:space="preserve">В 2022 году в рамках программы «100 прудов и озер» проведена расчистка водной глади «Фабричного пруда». </w:t>
      </w:r>
    </w:p>
    <w:p w:rsidR="0096389E" w:rsidRDefault="0096389E" w:rsidP="00C9246A">
      <w:pPr>
        <w:tabs>
          <w:tab w:val="left" w:pos="20"/>
          <w:tab w:val="left" w:pos="261"/>
        </w:tabs>
        <w:autoSpaceDE w:val="0"/>
        <w:autoSpaceDN w:val="0"/>
        <w:adjustRightInd w:val="0"/>
        <w:ind w:firstLine="851"/>
        <w:jc w:val="both"/>
        <w:rPr>
          <w:color w:val="000000"/>
          <w:shd w:val="clear" w:color="auto" w:fill="FFFFFF"/>
        </w:rPr>
      </w:pPr>
      <w:r>
        <w:t xml:space="preserve">С 2018 года в г.о. Реутов установлены </w:t>
      </w:r>
      <w:r w:rsidR="00C9246A">
        <w:rPr>
          <w:color w:val="000000"/>
          <w:shd w:val="clear" w:color="auto" w:fill="FFFFFF"/>
        </w:rPr>
        <w:t xml:space="preserve">2 поста наблюдения за состоянием атмосферного воздуха </w:t>
      </w:r>
      <w:r>
        <w:t>экомониторинга. Благодаря поступающей информации осуществляется реагирование на превышение содержания вредных веществ в воздухе и контроль экологической ситуации в городе.</w:t>
      </w:r>
      <w:r w:rsidR="00C9246A">
        <w:t xml:space="preserve"> </w:t>
      </w:r>
      <w:r w:rsidR="00C9246A" w:rsidRPr="004728DE">
        <w:rPr>
          <w:color w:val="000000"/>
          <w:shd w:val="clear" w:color="auto" w:fill="FFFFFF"/>
        </w:rPr>
        <w:t xml:space="preserve">Ознакомиться с показаниями датчиков можно в онлайн режиме </w:t>
      </w:r>
      <w:r w:rsidR="00C9246A">
        <w:rPr>
          <w:color w:val="000000"/>
          <w:shd w:val="clear" w:color="auto" w:fill="FFFFFF"/>
        </w:rPr>
        <w:t>на сайте</w:t>
      </w:r>
      <w:r w:rsidR="00C9246A" w:rsidRPr="004728DE">
        <w:rPr>
          <w:color w:val="000000"/>
          <w:shd w:val="clear" w:color="auto" w:fill="FFFFFF"/>
        </w:rPr>
        <w:t xml:space="preserve"> rgis.mosreg.ru</w:t>
      </w:r>
      <w:r w:rsidR="00C9246A" w:rsidRPr="00FF4D43">
        <w:rPr>
          <w:shd w:val="clear" w:color="auto" w:fill="FFFFFF"/>
        </w:rPr>
        <w:t>.</w:t>
      </w:r>
    </w:p>
    <w:p w:rsidR="00C9246A" w:rsidRDefault="00C9246A" w:rsidP="00C9246A">
      <w:pPr>
        <w:pStyle w:val="a5"/>
        <w:ind w:left="0" w:firstLine="708"/>
        <w:jc w:val="both"/>
      </w:pPr>
      <w:r w:rsidRPr="004728DE">
        <w:rPr>
          <w:rFonts w:ascii="Times New Roman" w:hAnsi="Times New Roman" w:cs="Times New Roman"/>
          <w:color w:val="000000"/>
          <w:shd w:val="clear" w:color="auto" w:fill="FFFFFF"/>
        </w:rPr>
        <w:t xml:space="preserve">В 2022 году выявлено и ликвидировано 5 несанкционированных навалов мусора. В целях фиксации потенциальных нарушителей на территории городского округа функционирует 5 фотоловушек. </w:t>
      </w:r>
    </w:p>
    <w:p w:rsidR="0096389E" w:rsidRDefault="0096389E" w:rsidP="0096389E">
      <w:pPr>
        <w:tabs>
          <w:tab w:val="left" w:pos="20"/>
          <w:tab w:val="left" w:pos="261"/>
        </w:tabs>
        <w:autoSpaceDE w:val="0"/>
        <w:autoSpaceDN w:val="0"/>
        <w:adjustRightInd w:val="0"/>
        <w:ind w:firstLine="851"/>
        <w:jc w:val="both"/>
        <w:rPr>
          <w:b/>
        </w:rPr>
      </w:pPr>
    </w:p>
    <w:p w:rsidR="00894F3D" w:rsidRPr="00466516" w:rsidRDefault="00894F3D" w:rsidP="00894F3D">
      <w:pPr>
        <w:autoSpaceDE w:val="0"/>
        <w:autoSpaceDN w:val="0"/>
        <w:adjustRightInd w:val="0"/>
        <w:ind w:firstLine="851"/>
        <w:jc w:val="both"/>
        <w:rPr>
          <w:b/>
          <w:bCs/>
        </w:rPr>
      </w:pPr>
      <w:r w:rsidRPr="00466516">
        <w:rPr>
          <w:b/>
          <w:bCs/>
        </w:rPr>
        <w:t>Спорт</w:t>
      </w:r>
      <w:r w:rsidR="00681418">
        <w:rPr>
          <w:b/>
          <w:bCs/>
        </w:rPr>
        <w:t xml:space="preserve"> </w:t>
      </w:r>
    </w:p>
    <w:p w:rsidR="00C9246A" w:rsidRDefault="00466516" w:rsidP="00C9246A">
      <w:pPr>
        <w:autoSpaceDE w:val="0"/>
        <w:autoSpaceDN w:val="0"/>
        <w:adjustRightInd w:val="0"/>
        <w:ind w:firstLine="851"/>
        <w:jc w:val="both"/>
        <w:rPr>
          <w:bCs/>
        </w:rPr>
      </w:pPr>
      <w:r w:rsidRPr="00466516">
        <w:rPr>
          <w:bCs/>
        </w:rPr>
        <w:t>В рамках реализации муниципальной программы городского округа Реутов «Спорт» в 2021 году</w:t>
      </w:r>
      <w:r w:rsidR="00C9246A">
        <w:rPr>
          <w:bCs/>
        </w:rPr>
        <w:t xml:space="preserve"> в</w:t>
      </w:r>
      <w:r w:rsidR="00C9246A" w:rsidRPr="00C9246A">
        <w:rPr>
          <w:bCs/>
        </w:rPr>
        <w:t xml:space="preserve"> 2022 году проведен капитальный ремон</w:t>
      </w:r>
      <w:r w:rsidR="00C9246A">
        <w:rPr>
          <w:bCs/>
        </w:rPr>
        <w:t xml:space="preserve">т спортивной площадки по адресу </w:t>
      </w:r>
      <w:r w:rsidR="00C9246A" w:rsidRPr="00C9246A">
        <w:rPr>
          <w:bCs/>
        </w:rPr>
        <w:t>ул. Ленина, д.</w:t>
      </w:r>
      <w:r w:rsidR="00C9246A">
        <w:rPr>
          <w:bCs/>
        </w:rPr>
        <w:t xml:space="preserve">4. Для игры настольным теннисом в городе </w:t>
      </w:r>
      <w:r w:rsidR="00C9246A" w:rsidRPr="00C9246A">
        <w:rPr>
          <w:bCs/>
        </w:rPr>
        <w:t>замен</w:t>
      </w:r>
      <w:r w:rsidR="00C9246A">
        <w:rPr>
          <w:bCs/>
        </w:rPr>
        <w:t>ы</w:t>
      </w:r>
      <w:r w:rsidR="00C9246A" w:rsidRPr="00C9246A">
        <w:rPr>
          <w:bCs/>
        </w:rPr>
        <w:t xml:space="preserve"> стол</w:t>
      </w:r>
      <w:r w:rsidR="00C9246A">
        <w:rPr>
          <w:bCs/>
        </w:rPr>
        <w:t xml:space="preserve">ы по адресам: </w:t>
      </w:r>
      <w:r w:rsidR="00C9246A" w:rsidRPr="00C9246A">
        <w:rPr>
          <w:bCs/>
        </w:rPr>
        <w:t>ул. Ашхабадская, д. 27; ул. Парковая, д.8</w:t>
      </w:r>
      <w:r w:rsidR="00C9246A">
        <w:rPr>
          <w:bCs/>
        </w:rPr>
        <w:t>,</w:t>
      </w:r>
      <w:r w:rsidR="00C9246A" w:rsidRPr="00C9246A">
        <w:rPr>
          <w:bCs/>
        </w:rPr>
        <w:t xml:space="preserve"> к</w:t>
      </w:r>
      <w:r w:rsidR="00C9246A">
        <w:rPr>
          <w:bCs/>
        </w:rPr>
        <w:t>.</w:t>
      </w:r>
      <w:r w:rsidR="00C9246A" w:rsidRPr="00C9246A">
        <w:rPr>
          <w:bCs/>
        </w:rPr>
        <w:t>1;</w:t>
      </w:r>
      <w:r w:rsidR="00C9246A">
        <w:rPr>
          <w:bCs/>
        </w:rPr>
        <w:t xml:space="preserve"> Фабричный пруд, а также </w:t>
      </w:r>
      <w:r w:rsidR="00C9246A" w:rsidRPr="00C9246A">
        <w:rPr>
          <w:bCs/>
        </w:rPr>
        <w:t>установ</w:t>
      </w:r>
      <w:r w:rsidR="00C9246A">
        <w:rPr>
          <w:bCs/>
        </w:rPr>
        <w:t xml:space="preserve">лены </w:t>
      </w:r>
      <w:r w:rsidR="00C9246A" w:rsidRPr="00C9246A">
        <w:rPr>
          <w:bCs/>
        </w:rPr>
        <w:t>новы</w:t>
      </w:r>
      <w:r w:rsidR="00C9246A">
        <w:rPr>
          <w:bCs/>
        </w:rPr>
        <w:t>е</w:t>
      </w:r>
      <w:r w:rsidR="00C9246A" w:rsidRPr="00C9246A">
        <w:rPr>
          <w:bCs/>
        </w:rPr>
        <w:t xml:space="preserve"> баскетбольны</w:t>
      </w:r>
      <w:r w:rsidR="00C9246A">
        <w:rPr>
          <w:bCs/>
        </w:rPr>
        <w:t>е</w:t>
      </w:r>
      <w:r w:rsidR="00C9246A" w:rsidRPr="00C9246A">
        <w:rPr>
          <w:bCs/>
        </w:rPr>
        <w:t xml:space="preserve"> щит</w:t>
      </w:r>
      <w:r w:rsidR="00C9246A">
        <w:rPr>
          <w:bCs/>
        </w:rPr>
        <w:t xml:space="preserve">ы на </w:t>
      </w:r>
      <w:r w:rsidR="00C9246A" w:rsidRPr="00C9246A">
        <w:rPr>
          <w:bCs/>
        </w:rPr>
        <w:t>ул. Войтовича, д. 3</w:t>
      </w:r>
      <w:r w:rsidR="00C9246A">
        <w:rPr>
          <w:bCs/>
        </w:rPr>
        <w:t xml:space="preserve"> и</w:t>
      </w:r>
      <w:r w:rsidR="00C9246A" w:rsidRPr="00C9246A">
        <w:rPr>
          <w:bCs/>
        </w:rPr>
        <w:t xml:space="preserve"> ул. Советская, д. 20.</w:t>
      </w:r>
    </w:p>
    <w:p w:rsidR="009F444A" w:rsidRDefault="009F444A" w:rsidP="009F444A">
      <w:pPr>
        <w:autoSpaceDE w:val="0"/>
        <w:autoSpaceDN w:val="0"/>
        <w:adjustRightInd w:val="0"/>
        <w:ind w:firstLine="851"/>
        <w:jc w:val="both"/>
        <w:rPr>
          <w:bCs/>
        </w:rPr>
      </w:pPr>
      <w:r w:rsidRPr="009F444A">
        <w:rPr>
          <w:bCs/>
        </w:rPr>
        <w:t xml:space="preserve">Компания Территория фитнеса </w:t>
      </w:r>
      <w:r w:rsidR="00C9246A">
        <w:rPr>
          <w:bCs/>
        </w:rPr>
        <w:t>в 2022</w:t>
      </w:r>
      <w:r>
        <w:rPr>
          <w:bCs/>
        </w:rPr>
        <w:t xml:space="preserve"> году </w:t>
      </w:r>
      <w:r w:rsidR="00C9246A">
        <w:rPr>
          <w:bCs/>
        </w:rPr>
        <w:t xml:space="preserve">продолжила </w:t>
      </w:r>
      <w:r w:rsidRPr="009F444A">
        <w:rPr>
          <w:bCs/>
        </w:rPr>
        <w:t>достройк</w:t>
      </w:r>
      <w:r w:rsidR="00C9246A">
        <w:rPr>
          <w:bCs/>
        </w:rPr>
        <w:t>у</w:t>
      </w:r>
      <w:r w:rsidRPr="009F444A">
        <w:rPr>
          <w:bCs/>
        </w:rPr>
        <w:t xml:space="preserve"> Ф</w:t>
      </w:r>
      <w:r>
        <w:rPr>
          <w:bCs/>
        </w:rPr>
        <w:t>и</w:t>
      </w:r>
      <w:r w:rsidR="000C5FD8">
        <w:rPr>
          <w:bCs/>
        </w:rPr>
        <w:t>з</w:t>
      </w:r>
      <w:r>
        <w:rPr>
          <w:bCs/>
        </w:rPr>
        <w:t xml:space="preserve">культурно-оздоровительного комплекса </w:t>
      </w:r>
      <w:r w:rsidRPr="009F444A">
        <w:rPr>
          <w:bCs/>
        </w:rPr>
        <w:t xml:space="preserve">на стадионе «Старт». </w:t>
      </w:r>
      <w:r w:rsidR="00C9246A">
        <w:rPr>
          <w:bCs/>
        </w:rPr>
        <w:t>В 2022 году начата работа с фасадной частью здания. После ввода объекта в эксплуатацию ч</w:t>
      </w:r>
      <w:r w:rsidRPr="009F444A">
        <w:rPr>
          <w:bCs/>
        </w:rPr>
        <w:t>асть площадей перейде</w:t>
      </w:r>
      <w:r w:rsidR="00C9246A">
        <w:rPr>
          <w:bCs/>
        </w:rPr>
        <w:t xml:space="preserve">т в муниципальную собственность, где </w:t>
      </w:r>
      <w:r w:rsidRPr="009F444A">
        <w:rPr>
          <w:bCs/>
        </w:rPr>
        <w:t>разместится спортшкола.</w:t>
      </w:r>
      <w:r>
        <w:rPr>
          <w:bCs/>
        </w:rPr>
        <w:t xml:space="preserve"> </w:t>
      </w:r>
    </w:p>
    <w:p w:rsidR="0096389E" w:rsidRDefault="00466516" w:rsidP="009F444A">
      <w:pPr>
        <w:autoSpaceDE w:val="0"/>
        <w:autoSpaceDN w:val="0"/>
        <w:adjustRightInd w:val="0"/>
        <w:ind w:firstLine="851"/>
        <w:jc w:val="both"/>
        <w:rPr>
          <w:bCs/>
        </w:rPr>
      </w:pPr>
      <w:r>
        <w:rPr>
          <w:bCs/>
        </w:rPr>
        <w:t>В 202</w:t>
      </w:r>
      <w:r w:rsidR="00C9246A">
        <w:rPr>
          <w:bCs/>
        </w:rPr>
        <w:t>2</w:t>
      </w:r>
      <w:r>
        <w:rPr>
          <w:bCs/>
        </w:rPr>
        <w:t xml:space="preserve"> го</w:t>
      </w:r>
      <w:r w:rsidR="009F444A">
        <w:rPr>
          <w:bCs/>
        </w:rPr>
        <w:t>д</w:t>
      </w:r>
      <w:r>
        <w:rPr>
          <w:bCs/>
        </w:rPr>
        <w:t>у на территории городского округа Реутов п</w:t>
      </w:r>
      <w:r w:rsidRPr="00466516">
        <w:rPr>
          <w:bCs/>
        </w:rPr>
        <w:t xml:space="preserve">роведено </w:t>
      </w:r>
      <w:r w:rsidR="00C9246A">
        <w:rPr>
          <w:bCs/>
        </w:rPr>
        <w:t>221</w:t>
      </w:r>
      <w:r w:rsidRPr="00466516">
        <w:rPr>
          <w:bCs/>
        </w:rPr>
        <w:t xml:space="preserve"> физкультурно-массов</w:t>
      </w:r>
      <w:r w:rsidR="00717FEF">
        <w:rPr>
          <w:bCs/>
        </w:rPr>
        <w:t xml:space="preserve">ое </w:t>
      </w:r>
      <w:r w:rsidRPr="00466516">
        <w:rPr>
          <w:bCs/>
        </w:rPr>
        <w:t>и спортивн</w:t>
      </w:r>
      <w:r w:rsidR="00717FEF">
        <w:rPr>
          <w:bCs/>
        </w:rPr>
        <w:t>ое</w:t>
      </w:r>
      <w:r>
        <w:rPr>
          <w:bCs/>
        </w:rPr>
        <w:t xml:space="preserve"> мероприяти</w:t>
      </w:r>
      <w:r w:rsidR="00717FEF">
        <w:rPr>
          <w:bCs/>
        </w:rPr>
        <w:t>е</w:t>
      </w:r>
      <w:r>
        <w:rPr>
          <w:bCs/>
        </w:rPr>
        <w:t xml:space="preserve"> различного уровня.</w:t>
      </w:r>
    </w:p>
    <w:p w:rsidR="00466516" w:rsidRDefault="00466516" w:rsidP="00E325C6">
      <w:pPr>
        <w:autoSpaceDE w:val="0"/>
        <w:autoSpaceDN w:val="0"/>
        <w:adjustRightInd w:val="0"/>
        <w:jc w:val="both"/>
        <w:rPr>
          <w:b/>
          <w:bCs/>
        </w:rPr>
      </w:pPr>
    </w:p>
    <w:p w:rsidR="00894F3D" w:rsidRPr="005032F1" w:rsidRDefault="00894F3D" w:rsidP="00894F3D">
      <w:pPr>
        <w:autoSpaceDE w:val="0"/>
        <w:autoSpaceDN w:val="0"/>
        <w:adjustRightInd w:val="0"/>
        <w:ind w:firstLine="851"/>
        <w:jc w:val="both"/>
        <w:rPr>
          <w:b/>
          <w:bCs/>
        </w:rPr>
      </w:pPr>
      <w:r w:rsidRPr="005032F1">
        <w:rPr>
          <w:b/>
          <w:bCs/>
        </w:rPr>
        <w:t>Культура и туризм</w:t>
      </w:r>
      <w:r w:rsidR="00B063D8">
        <w:rPr>
          <w:b/>
          <w:bCs/>
        </w:rPr>
        <w:t xml:space="preserve"> </w:t>
      </w:r>
    </w:p>
    <w:p w:rsidR="003207D1" w:rsidRDefault="003207D1" w:rsidP="003207D1">
      <w:pPr>
        <w:tabs>
          <w:tab w:val="left" w:pos="20"/>
          <w:tab w:val="left" w:pos="261"/>
        </w:tabs>
        <w:autoSpaceDE w:val="0"/>
        <w:autoSpaceDN w:val="0"/>
        <w:adjustRightInd w:val="0"/>
        <w:ind w:firstLine="851"/>
        <w:jc w:val="both"/>
      </w:pPr>
      <w:r>
        <w:t>В 2020 году реализован о</w:t>
      </w:r>
      <w:r w:rsidRPr="00692950">
        <w:t xml:space="preserve">дин из наиболее масштабных проектов в сфере культуры </w:t>
      </w:r>
      <w:r w:rsidRPr="00A43A8C">
        <w:t>- ввод</w:t>
      </w:r>
      <w:r>
        <w:t xml:space="preserve"> в эксплуатацию Д</w:t>
      </w:r>
      <w:r w:rsidRPr="00692950">
        <w:t>ома культуры на улице Южная.</w:t>
      </w:r>
      <w:r>
        <w:t xml:space="preserve"> </w:t>
      </w:r>
    </w:p>
    <w:p w:rsidR="003207D1" w:rsidRPr="00692950" w:rsidRDefault="003207D1" w:rsidP="003207D1">
      <w:pPr>
        <w:tabs>
          <w:tab w:val="left" w:pos="20"/>
          <w:tab w:val="left" w:pos="261"/>
        </w:tabs>
        <w:autoSpaceDE w:val="0"/>
        <w:autoSpaceDN w:val="0"/>
        <w:adjustRightInd w:val="0"/>
        <w:ind w:firstLine="851"/>
        <w:jc w:val="both"/>
      </w:pPr>
      <w:r w:rsidRPr="00A43A8C">
        <w:t>Возведено двухэтажное</w:t>
      </w:r>
      <w:r w:rsidRPr="00692950">
        <w:t xml:space="preserve"> здани</w:t>
      </w:r>
      <w:r>
        <w:t>е</w:t>
      </w:r>
      <w:r w:rsidRPr="00692950">
        <w:t xml:space="preserve">, с единовременной пропускной способностью более 400 человек. В новом здании </w:t>
      </w:r>
      <w:r>
        <w:t>разместились</w:t>
      </w:r>
      <w:r w:rsidRPr="00692950">
        <w:t xml:space="preserve"> вестибюльная группа и зрительный зал на 300 мест, театральная сцена, гардероб, костюмерные, отдельные классы для занятий музыкой, пением и хореографией. Вдоль </w:t>
      </w:r>
      <w:r w:rsidRPr="00A43A8C">
        <w:t>вестибюля, с левой стороны от входа,</w:t>
      </w:r>
      <w:r w:rsidRPr="00692950">
        <w:t xml:space="preserve"> предусмотрена стеклянная стена, через которую </w:t>
      </w:r>
      <w:r>
        <w:t xml:space="preserve">открыт </w:t>
      </w:r>
      <w:r w:rsidRPr="00692950">
        <w:t xml:space="preserve">вид на </w:t>
      </w:r>
      <w:r>
        <w:t xml:space="preserve">городской </w:t>
      </w:r>
      <w:r w:rsidRPr="00692950">
        <w:t xml:space="preserve">парк. </w:t>
      </w:r>
      <w:r>
        <w:t xml:space="preserve">Все помещения Дома культуры </w:t>
      </w:r>
      <w:r w:rsidRPr="00692950">
        <w:t>оснащен</w:t>
      </w:r>
      <w:r>
        <w:t>ы</w:t>
      </w:r>
      <w:r w:rsidRPr="00692950">
        <w:t xml:space="preserve"> </w:t>
      </w:r>
      <w:r>
        <w:t>самым современным оборудованием.</w:t>
      </w:r>
    </w:p>
    <w:p w:rsidR="003207D1" w:rsidRPr="00692950" w:rsidRDefault="003207D1" w:rsidP="003207D1">
      <w:pPr>
        <w:tabs>
          <w:tab w:val="left" w:pos="20"/>
          <w:tab w:val="left" w:pos="261"/>
        </w:tabs>
        <w:autoSpaceDE w:val="0"/>
        <w:autoSpaceDN w:val="0"/>
        <w:adjustRightInd w:val="0"/>
        <w:ind w:firstLine="851"/>
        <w:jc w:val="both"/>
      </w:pPr>
      <w:r>
        <w:t>П</w:t>
      </w:r>
      <w:r w:rsidRPr="00692950">
        <w:t xml:space="preserve">лощадь </w:t>
      </w:r>
      <w:r>
        <w:t xml:space="preserve">здания составила около </w:t>
      </w:r>
      <w:r w:rsidRPr="00692950">
        <w:t>3 000 кв. м</w:t>
      </w:r>
      <w:r>
        <w:t xml:space="preserve">. </w:t>
      </w:r>
    </w:p>
    <w:p w:rsidR="003207D1" w:rsidRPr="00692950" w:rsidRDefault="003207D1" w:rsidP="003207D1">
      <w:pPr>
        <w:tabs>
          <w:tab w:val="left" w:pos="20"/>
          <w:tab w:val="left" w:pos="261"/>
        </w:tabs>
        <w:autoSpaceDE w:val="0"/>
        <w:autoSpaceDN w:val="0"/>
        <w:adjustRightInd w:val="0"/>
        <w:ind w:firstLine="851"/>
        <w:jc w:val="both"/>
      </w:pPr>
      <w:r w:rsidRPr="00692950">
        <w:t xml:space="preserve">Объект адаптирован для людей с ограниченными возможностями. </w:t>
      </w:r>
    </w:p>
    <w:p w:rsidR="003207D1" w:rsidRPr="00692950" w:rsidRDefault="003207D1" w:rsidP="00E325C6">
      <w:pPr>
        <w:tabs>
          <w:tab w:val="left" w:pos="20"/>
          <w:tab w:val="left" w:pos="261"/>
        </w:tabs>
        <w:autoSpaceDE w:val="0"/>
        <w:autoSpaceDN w:val="0"/>
        <w:adjustRightInd w:val="0"/>
        <w:ind w:firstLine="851"/>
        <w:jc w:val="both"/>
      </w:pPr>
      <w:r w:rsidRPr="00692950">
        <w:t>Основную часть помещений з</w:t>
      </w:r>
      <w:r>
        <w:t>аняли</w:t>
      </w:r>
      <w:r w:rsidRPr="00692950">
        <w:t xml:space="preserve"> воспитанники </w:t>
      </w:r>
      <w:r>
        <w:t xml:space="preserve">Муниципального автономного учреждения дополнительного </w:t>
      </w:r>
      <w:r w:rsidRPr="004A7B62">
        <w:t>образования «Школа искусств - детский музыкальный театр», которые до переезда занимались</w:t>
      </w:r>
      <w:r w:rsidRPr="00692950">
        <w:t xml:space="preserve"> в стесн</w:t>
      </w:r>
      <w:r w:rsidRPr="00692950">
        <w:rPr>
          <w:bCs/>
        </w:rPr>
        <w:t>ё</w:t>
      </w:r>
      <w:r w:rsidRPr="00692950">
        <w:t xml:space="preserve">нных условиях в здании на улице Южной дом 17. После открытия нового дома культуры, в «старое» здание школы искусств </w:t>
      </w:r>
      <w:r w:rsidRPr="00A43A8C">
        <w:t>переехала хоровая</w:t>
      </w:r>
      <w:r w:rsidRPr="00692950">
        <w:t xml:space="preserve"> школа «Радуга», здесь обучаются более 250 человек.</w:t>
      </w:r>
    </w:p>
    <w:p w:rsidR="003207D1" w:rsidRDefault="003207D1" w:rsidP="003207D1">
      <w:pPr>
        <w:tabs>
          <w:tab w:val="left" w:pos="20"/>
          <w:tab w:val="left" w:pos="261"/>
        </w:tabs>
        <w:autoSpaceDE w:val="0"/>
        <w:autoSpaceDN w:val="0"/>
        <w:adjustRightInd w:val="0"/>
        <w:ind w:firstLine="851"/>
        <w:jc w:val="both"/>
      </w:pPr>
      <w:r>
        <w:t xml:space="preserve">В настоящее время в Доме культуры занимаются 358 воспитанников школы искусств и </w:t>
      </w:r>
      <w:r w:rsidRPr="004A7B62">
        <w:t>202 воспитанника в кружках</w:t>
      </w:r>
      <w:r>
        <w:t>.</w:t>
      </w:r>
      <w:r w:rsidRPr="00692950">
        <w:t xml:space="preserve">  </w:t>
      </w:r>
    </w:p>
    <w:p w:rsidR="003207D1" w:rsidRPr="00DB7148" w:rsidRDefault="00DB7148" w:rsidP="003207D1">
      <w:pPr>
        <w:tabs>
          <w:tab w:val="left" w:pos="20"/>
          <w:tab w:val="left" w:pos="261"/>
        </w:tabs>
        <w:autoSpaceDE w:val="0"/>
        <w:autoSpaceDN w:val="0"/>
        <w:adjustRightInd w:val="0"/>
        <w:ind w:firstLine="851"/>
        <w:jc w:val="both"/>
      </w:pPr>
      <w:r w:rsidRPr="00DB7148">
        <w:t>В 2022</w:t>
      </w:r>
      <w:r w:rsidR="003207D1" w:rsidRPr="00DB7148">
        <w:t xml:space="preserve"> году в </w:t>
      </w:r>
      <w:r w:rsidRPr="00DB7148">
        <w:t>городском</w:t>
      </w:r>
      <w:r w:rsidR="003207D1" w:rsidRPr="00DB7148">
        <w:t xml:space="preserve"> округе Реутов </w:t>
      </w:r>
      <w:r w:rsidRPr="00DB7148">
        <w:t>443</w:t>
      </w:r>
      <w:r w:rsidR="003207D1" w:rsidRPr="00DB7148">
        <w:t xml:space="preserve"> победителя конкурсов и фестивалей. Такие </w:t>
      </w:r>
      <w:r w:rsidRPr="00DB7148">
        <w:t xml:space="preserve">высокие </w:t>
      </w:r>
      <w:r w:rsidR="003207D1" w:rsidRPr="00DB7148">
        <w:t>результаты достигнуты благодаря открытию «Центр культуры и искусств».</w:t>
      </w:r>
    </w:p>
    <w:p w:rsidR="005032F1" w:rsidRDefault="00DB7148" w:rsidP="00DB7148">
      <w:pPr>
        <w:tabs>
          <w:tab w:val="left" w:pos="20"/>
          <w:tab w:val="left" w:pos="261"/>
        </w:tabs>
        <w:autoSpaceDE w:val="0"/>
        <w:autoSpaceDN w:val="0"/>
        <w:adjustRightInd w:val="0"/>
        <w:ind w:firstLine="851"/>
        <w:jc w:val="both"/>
      </w:pPr>
      <w:r w:rsidRPr="00DB7148">
        <w:lastRenderedPageBreak/>
        <w:t>В 2022</w:t>
      </w:r>
      <w:r w:rsidR="005032F1" w:rsidRPr="00DB7148">
        <w:t xml:space="preserve"> году в городском округе Реутов прошло более 1</w:t>
      </w:r>
      <w:r w:rsidRPr="00DB7148">
        <w:t>200</w:t>
      </w:r>
      <w:r w:rsidR="005032F1" w:rsidRPr="00DB7148">
        <w:t xml:space="preserve"> мероприятий с участием </w:t>
      </w:r>
      <w:r w:rsidR="00BB216B" w:rsidRPr="00DB7148">
        <w:t xml:space="preserve">более </w:t>
      </w:r>
      <w:r w:rsidRPr="00DB7148">
        <w:t xml:space="preserve">120 </w:t>
      </w:r>
      <w:r w:rsidR="005032F1" w:rsidRPr="00DB7148">
        <w:t>тыс. человек.</w:t>
      </w:r>
      <w:r w:rsidRPr="00DB7148">
        <w:t xml:space="preserve"> </w:t>
      </w:r>
      <w:r w:rsidR="005032F1" w:rsidRPr="00DB7148">
        <w:t xml:space="preserve">Число посетителей музеев составило </w:t>
      </w:r>
      <w:r w:rsidRPr="00DB7148">
        <w:t>9000</w:t>
      </w:r>
      <w:r w:rsidR="005032F1" w:rsidRPr="00DB7148">
        <w:t xml:space="preserve"> человек. Проведены </w:t>
      </w:r>
      <w:r w:rsidRPr="00DB7148">
        <w:t xml:space="preserve">40 </w:t>
      </w:r>
      <w:r w:rsidR="005032F1" w:rsidRPr="00DB7148">
        <w:t>выстав</w:t>
      </w:r>
      <w:r w:rsidRPr="00DB7148">
        <w:t>ок</w:t>
      </w:r>
      <w:r w:rsidR="005032F1" w:rsidRPr="00DB7148">
        <w:t xml:space="preserve"> и </w:t>
      </w:r>
      <w:r w:rsidRPr="00DB7148">
        <w:t xml:space="preserve">400 </w:t>
      </w:r>
      <w:r w:rsidR="005032F1" w:rsidRPr="00DB7148">
        <w:t>творческих мероприяти</w:t>
      </w:r>
      <w:r w:rsidRPr="00DB7148">
        <w:t>й</w:t>
      </w:r>
      <w:r w:rsidR="005032F1" w:rsidRPr="00DB7148">
        <w:t xml:space="preserve"> и мастер-классов. </w:t>
      </w:r>
    </w:p>
    <w:p w:rsidR="00461C66" w:rsidRDefault="003637CD" w:rsidP="00894F3D">
      <w:pPr>
        <w:autoSpaceDE w:val="0"/>
        <w:autoSpaceDN w:val="0"/>
        <w:adjustRightInd w:val="0"/>
        <w:ind w:firstLine="851"/>
        <w:jc w:val="both"/>
      </w:pPr>
      <w:r w:rsidRPr="003637CD">
        <w:t xml:space="preserve">В 2022 году, на территории </w:t>
      </w:r>
      <w:r>
        <w:t>городского округа Реутов</w:t>
      </w:r>
      <w:r w:rsidRPr="003637CD">
        <w:t xml:space="preserve"> реализуется проект «Эффективная библиотека». В рамках </w:t>
      </w:r>
      <w:r>
        <w:t>данного</w:t>
      </w:r>
      <w:r w:rsidRPr="003637CD">
        <w:t xml:space="preserve"> проекта библиотеки переформатир</w:t>
      </w:r>
      <w:r>
        <w:t>овались</w:t>
      </w:r>
      <w:r w:rsidRPr="003637CD">
        <w:t xml:space="preserve"> в ц</w:t>
      </w:r>
      <w:r>
        <w:t xml:space="preserve">ентры дополнительного развития, </w:t>
      </w:r>
      <w:r w:rsidRPr="003637CD">
        <w:t>увеличи</w:t>
      </w:r>
      <w:r>
        <w:t>ли</w:t>
      </w:r>
      <w:r w:rsidRPr="003637CD">
        <w:t xml:space="preserve"> число развивающих программ</w:t>
      </w:r>
      <w:r>
        <w:t xml:space="preserve">, благодаря чему </w:t>
      </w:r>
      <w:r w:rsidRPr="003637CD">
        <w:t>повыси</w:t>
      </w:r>
      <w:r>
        <w:t>лась</w:t>
      </w:r>
      <w:r w:rsidRPr="003637CD">
        <w:t xml:space="preserve"> посещаемость.</w:t>
      </w:r>
    </w:p>
    <w:p w:rsidR="003637CD" w:rsidRPr="0068039D" w:rsidRDefault="003637CD" w:rsidP="00894F3D">
      <w:pPr>
        <w:autoSpaceDE w:val="0"/>
        <w:autoSpaceDN w:val="0"/>
        <w:adjustRightInd w:val="0"/>
        <w:ind w:firstLine="851"/>
        <w:jc w:val="both"/>
        <w:rPr>
          <w:b/>
        </w:rPr>
      </w:pPr>
    </w:p>
    <w:p w:rsidR="00894F3D" w:rsidRPr="00271CB5" w:rsidRDefault="00894F3D" w:rsidP="00894F3D">
      <w:pPr>
        <w:autoSpaceDE w:val="0"/>
        <w:autoSpaceDN w:val="0"/>
        <w:adjustRightInd w:val="0"/>
        <w:ind w:firstLine="851"/>
        <w:jc w:val="both"/>
        <w:rPr>
          <w:b/>
          <w:bCs/>
        </w:rPr>
      </w:pPr>
      <w:r w:rsidRPr="00271CB5">
        <w:rPr>
          <w:b/>
          <w:bCs/>
        </w:rPr>
        <w:t xml:space="preserve">Безопасность </w:t>
      </w:r>
    </w:p>
    <w:p w:rsidR="00894F3D" w:rsidRPr="00271CB5" w:rsidRDefault="00894F3D" w:rsidP="00894F3D">
      <w:pPr>
        <w:autoSpaceDE w:val="0"/>
        <w:autoSpaceDN w:val="0"/>
        <w:adjustRightInd w:val="0"/>
        <w:ind w:firstLine="851"/>
        <w:jc w:val="both"/>
      </w:pPr>
      <w:r w:rsidRPr="00271CB5">
        <w:t xml:space="preserve">На территории городского округа Реутов работает система региональной безопасности и оперативного управления «Безопасный регион». Результат работы системы автоматизированного </w:t>
      </w:r>
      <w:r w:rsidRPr="004A7B62">
        <w:t xml:space="preserve">видеоконтроля, </w:t>
      </w:r>
      <w:r w:rsidR="00A43A8C" w:rsidRPr="004A7B62">
        <w:t>насчитывающей</w:t>
      </w:r>
      <w:r w:rsidRPr="004A7B62">
        <w:t xml:space="preserve"> </w:t>
      </w:r>
      <w:r w:rsidR="00223F21">
        <w:t>около 15</w:t>
      </w:r>
      <w:r w:rsidR="00063A08" w:rsidRPr="004A7B62">
        <w:t>00</w:t>
      </w:r>
      <w:r w:rsidRPr="004A7B62">
        <w:t xml:space="preserve"> камер, размещ</w:t>
      </w:r>
      <w:r w:rsidR="004A7B62" w:rsidRPr="004A7B62">
        <w:t>ё</w:t>
      </w:r>
      <w:r w:rsidRPr="004A7B62">
        <w:t>нных в местах массового пребывания людей</w:t>
      </w:r>
      <w:r w:rsidRPr="00271CB5">
        <w:t xml:space="preserve"> и на всех выездах из города, – это снижение количества уличных нераскрытых преступлений на 10% ежегодно.</w:t>
      </w:r>
    </w:p>
    <w:p w:rsidR="00894F3D" w:rsidRPr="00271CB5" w:rsidRDefault="00894F3D" w:rsidP="00894F3D">
      <w:pPr>
        <w:autoSpaceDE w:val="0"/>
        <w:autoSpaceDN w:val="0"/>
        <w:adjustRightInd w:val="0"/>
        <w:ind w:firstLine="851"/>
        <w:jc w:val="both"/>
      </w:pPr>
      <w:r w:rsidRPr="00271CB5">
        <w:t xml:space="preserve">Для снижения уровня преступности внутри подъездов по соглашению с МГТС запущен и протестирован пилотный проект подъездного видеонаблюдения. Сам проект предусматривает три этапа, в рамках которых камеры будут установлены на каждом подъезде всех </w:t>
      </w:r>
      <w:r w:rsidR="00E77623">
        <w:t>многоквартирных дом</w:t>
      </w:r>
      <w:r w:rsidR="006B426D">
        <w:t>ов</w:t>
      </w:r>
      <w:r w:rsidRPr="00271CB5">
        <w:t xml:space="preserve">. </w:t>
      </w:r>
    </w:p>
    <w:p w:rsidR="00E325C6" w:rsidRDefault="006B426D" w:rsidP="00894F3D">
      <w:pPr>
        <w:autoSpaceDE w:val="0"/>
        <w:autoSpaceDN w:val="0"/>
        <w:adjustRightInd w:val="0"/>
        <w:ind w:firstLine="851"/>
        <w:jc w:val="both"/>
        <w:rPr>
          <w:color w:val="000000" w:themeColor="text1"/>
        </w:rPr>
      </w:pPr>
      <w:r w:rsidRPr="00E325C6">
        <w:rPr>
          <w:color w:val="000000" w:themeColor="text1"/>
        </w:rPr>
        <w:t xml:space="preserve">По итогам </w:t>
      </w:r>
      <w:r w:rsidR="008722FF" w:rsidRPr="00E325C6">
        <w:rPr>
          <w:color w:val="000000" w:themeColor="text1"/>
        </w:rPr>
        <w:t>20</w:t>
      </w:r>
      <w:r w:rsidR="00E77623" w:rsidRPr="00E325C6">
        <w:rPr>
          <w:color w:val="000000" w:themeColor="text1"/>
        </w:rPr>
        <w:t>2</w:t>
      </w:r>
      <w:r w:rsidR="0041357B" w:rsidRPr="00E325C6">
        <w:rPr>
          <w:color w:val="000000" w:themeColor="text1"/>
        </w:rPr>
        <w:t>2</w:t>
      </w:r>
      <w:r w:rsidR="00812915" w:rsidRPr="00E325C6">
        <w:rPr>
          <w:color w:val="000000" w:themeColor="text1"/>
        </w:rPr>
        <w:t xml:space="preserve"> </w:t>
      </w:r>
      <w:r w:rsidRPr="00E325C6">
        <w:rPr>
          <w:color w:val="000000" w:themeColor="text1"/>
        </w:rPr>
        <w:t>года</w:t>
      </w:r>
      <w:r w:rsidR="008722FF" w:rsidRPr="00E325C6">
        <w:rPr>
          <w:color w:val="000000" w:themeColor="text1"/>
        </w:rPr>
        <w:t xml:space="preserve"> </w:t>
      </w:r>
      <w:r w:rsidRPr="00E325C6">
        <w:rPr>
          <w:color w:val="000000" w:themeColor="text1"/>
        </w:rPr>
        <w:t>в рамках реализации</w:t>
      </w:r>
      <w:r w:rsidR="00A159B1" w:rsidRPr="00E325C6">
        <w:rPr>
          <w:color w:val="000000" w:themeColor="text1"/>
        </w:rPr>
        <w:t xml:space="preserve"> проекта</w:t>
      </w:r>
      <w:r w:rsidR="000E2520" w:rsidRPr="00E325C6">
        <w:rPr>
          <w:color w:val="000000" w:themeColor="text1"/>
        </w:rPr>
        <w:t xml:space="preserve"> </w:t>
      </w:r>
      <w:r w:rsidR="00495B7F" w:rsidRPr="00E325C6">
        <w:rPr>
          <w:color w:val="000000" w:themeColor="text1"/>
        </w:rPr>
        <w:t>1110</w:t>
      </w:r>
      <w:r w:rsidR="00DD1ECF" w:rsidRPr="00E325C6">
        <w:rPr>
          <w:color w:val="000000" w:themeColor="text1"/>
        </w:rPr>
        <w:t xml:space="preserve"> подъезд</w:t>
      </w:r>
      <w:r w:rsidR="00495B7F" w:rsidRPr="00E325C6">
        <w:rPr>
          <w:color w:val="000000" w:themeColor="text1"/>
        </w:rPr>
        <w:t>ов</w:t>
      </w:r>
      <w:r w:rsidR="008722FF" w:rsidRPr="00E325C6">
        <w:rPr>
          <w:color w:val="000000" w:themeColor="text1"/>
        </w:rPr>
        <w:t xml:space="preserve"> в</w:t>
      </w:r>
      <w:r w:rsidR="00AB1A84" w:rsidRPr="00E325C6">
        <w:rPr>
          <w:color w:val="000000" w:themeColor="text1"/>
        </w:rPr>
        <w:t xml:space="preserve"> </w:t>
      </w:r>
      <w:r w:rsidR="00495B7F" w:rsidRPr="00E325C6">
        <w:rPr>
          <w:color w:val="000000" w:themeColor="text1"/>
        </w:rPr>
        <w:t>333</w:t>
      </w:r>
      <w:r w:rsidR="008722FF" w:rsidRPr="00E325C6">
        <w:rPr>
          <w:color w:val="000000" w:themeColor="text1"/>
        </w:rPr>
        <w:t xml:space="preserve"> многоквартирн</w:t>
      </w:r>
      <w:r w:rsidR="00495B7F" w:rsidRPr="00E325C6">
        <w:rPr>
          <w:color w:val="000000" w:themeColor="text1"/>
        </w:rPr>
        <w:t>ых</w:t>
      </w:r>
      <w:r w:rsidR="008722FF" w:rsidRPr="00E325C6">
        <w:rPr>
          <w:color w:val="000000" w:themeColor="text1"/>
        </w:rPr>
        <w:t xml:space="preserve"> дом</w:t>
      </w:r>
      <w:r w:rsidR="007777E9" w:rsidRPr="00E325C6">
        <w:rPr>
          <w:color w:val="000000" w:themeColor="text1"/>
        </w:rPr>
        <w:t>е</w:t>
      </w:r>
      <w:r w:rsidR="008722FF" w:rsidRPr="00E325C6">
        <w:rPr>
          <w:color w:val="000000" w:themeColor="text1"/>
        </w:rPr>
        <w:t xml:space="preserve"> были оборудованы камерами видеонаблюдения.</w:t>
      </w:r>
    </w:p>
    <w:p w:rsidR="006B426D" w:rsidRPr="00E325C6" w:rsidRDefault="00A677DC" w:rsidP="00894F3D">
      <w:pPr>
        <w:autoSpaceDE w:val="0"/>
        <w:autoSpaceDN w:val="0"/>
        <w:adjustRightInd w:val="0"/>
        <w:ind w:firstLine="851"/>
        <w:jc w:val="both"/>
        <w:rPr>
          <w:b/>
          <w:bCs/>
          <w:color w:val="000000" w:themeColor="text1"/>
        </w:rPr>
      </w:pPr>
      <w:r w:rsidRPr="00E325C6">
        <w:rPr>
          <w:color w:val="000000" w:themeColor="text1"/>
        </w:rPr>
        <w:t xml:space="preserve"> </w:t>
      </w:r>
    </w:p>
    <w:p w:rsidR="00894F3D" w:rsidRPr="00E77623" w:rsidRDefault="00894F3D" w:rsidP="00894F3D">
      <w:pPr>
        <w:autoSpaceDE w:val="0"/>
        <w:autoSpaceDN w:val="0"/>
        <w:adjustRightInd w:val="0"/>
        <w:ind w:firstLine="851"/>
        <w:jc w:val="both"/>
        <w:rPr>
          <w:b/>
          <w:bCs/>
        </w:rPr>
      </w:pPr>
      <w:r w:rsidRPr="00E77623">
        <w:rPr>
          <w:b/>
          <w:bCs/>
        </w:rPr>
        <w:t>МФЦ</w:t>
      </w:r>
    </w:p>
    <w:p w:rsidR="00894F3D" w:rsidRPr="00E77623" w:rsidRDefault="00894F3D" w:rsidP="00B0384B">
      <w:pPr>
        <w:tabs>
          <w:tab w:val="left" w:pos="20"/>
          <w:tab w:val="left" w:pos="261"/>
        </w:tabs>
        <w:autoSpaceDE w:val="0"/>
        <w:autoSpaceDN w:val="0"/>
        <w:adjustRightInd w:val="0"/>
        <w:ind w:firstLine="851"/>
        <w:jc w:val="both"/>
      </w:pPr>
      <w:r w:rsidRPr="00E77623">
        <w:t xml:space="preserve">В МФЦ городского округа Реутов за </w:t>
      </w:r>
      <w:r w:rsidRPr="00E325C6">
        <w:rPr>
          <w:color w:val="000000" w:themeColor="text1"/>
        </w:rPr>
        <w:t>20</w:t>
      </w:r>
      <w:r w:rsidR="008C4FCD" w:rsidRPr="00E325C6">
        <w:rPr>
          <w:color w:val="000000" w:themeColor="text1"/>
        </w:rPr>
        <w:t>2</w:t>
      </w:r>
      <w:r w:rsidR="00133073" w:rsidRPr="00E325C6">
        <w:rPr>
          <w:color w:val="000000" w:themeColor="text1"/>
        </w:rPr>
        <w:t>2</w:t>
      </w:r>
      <w:r w:rsidRPr="00E325C6">
        <w:rPr>
          <w:color w:val="000000" w:themeColor="text1"/>
        </w:rPr>
        <w:t xml:space="preserve"> год оказано</w:t>
      </w:r>
      <w:r w:rsidR="00061076" w:rsidRPr="00E325C6">
        <w:rPr>
          <w:color w:val="000000" w:themeColor="text1"/>
        </w:rPr>
        <w:t xml:space="preserve"> более 250</w:t>
      </w:r>
      <w:r w:rsidRPr="00E325C6">
        <w:rPr>
          <w:color w:val="000000" w:themeColor="text1"/>
        </w:rPr>
        <w:t xml:space="preserve"> тысяч государственных и муниципальных услуг. Перечень оказываемых услуг </w:t>
      </w:r>
      <w:r w:rsidR="002131A3" w:rsidRPr="00E325C6">
        <w:rPr>
          <w:color w:val="000000" w:themeColor="text1"/>
        </w:rPr>
        <w:t xml:space="preserve">составил </w:t>
      </w:r>
      <w:r w:rsidR="00E77623" w:rsidRPr="00E325C6">
        <w:rPr>
          <w:color w:val="000000" w:themeColor="text1"/>
        </w:rPr>
        <w:t>3</w:t>
      </w:r>
      <w:r w:rsidR="00061076" w:rsidRPr="00E325C6">
        <w:rPr>
          <w:color w:val="000000" w:themeColor="text1"/>
        </w:rPr>
        <w:t>7</w:t>
      </w:r>
      <w:r w:rsidR="004A6376" w:rsidRPr="00E325C6">
        <w:rPr>
          <w:color w:val="000000" w:themeColor="text1"/>
        </w:rPr>
        <w:t>5</w:t>
      </w:r>
      <w:r w:rsidR="00E77623" w:rsidRPr="00E325C6">
        <w:rPr>
          <w:color w:val="000000" w:themeColor="text1"/>
        </w:rPr>
        <w:t xml:space="preserve">, в т.ч. </w:t>
      </w:r>
      <w:r w:rsidR="00061076">
        <w:t>313</w:t>
      </w:r>
      <w:r w:rsidR="00E77623" w:rsidRPr="00E77623">
        <w:t xml:space="preserve"> государственных и </w:t>
      </w:r>
      <w:r w:rsidR="00061076">
        <w:t>62</w:t>
      </w:r>
      <w:r w:rsidR="00E77623" w:rsidRPr="00E77623">
        <w:t xml:space="preserve"> муниципальных</w:t>
      </w:r>
      <w:r w:rsidRPr="00E77623">
        <w:t>.</w:t>
      </w:r>
    </w:p>
    <w:p w:rsidR="000B5645" w:rsidRPr="00797CA7" w:rsidRDefault="000B5645" w:rsidP="000B5645">
      <w:pPr>
        <w:tabs>
          <w:tab w:val="left" w:pos="20"/>
          <w:tab w:val="left" w:pos="261"/>
        </w:tabs>
        <w:autoSpaceDE w:val="0"/>
        <w:autoSpaceDN w:val="0"/>
        <w:adjustRightInd w:val="0"/>
        <w:ind w:firstLine="851"/>
        <w:jc w:val="both"/>
      </w:pPr>
      <w:r>
        <w:t>В связи с переводом большинства услуг в электронный вид в декабре 2022 года расширена зона общего доступа к порталам государственных и муниципальных услуг на 10 рабочих мест.</w:t>
      </w:r>
    </w:p>
    <w:p w:rsidR="00797CA7" w:rsidRDefault="00797CA7" w:rsidP="00B0384B">
      <w:pPr>
        <w:tabs>
          <w:tab w:val="left" w:pos="20"/>
          <w:tab w:val="left" w:pos="261"/>
        </w:tabs>
        <w:autoSpaceDE w:val="0"/>
        <w:autoSpaceDN w:val="0"/>
        <w:adjustRightInd w:val="0"/>
        <w:ind w:firstLine="851"/>
        <w:jc w:val="both"/>
      </w:pPr>
      <w:r w:rsidRPr="00E77623">
        <w:t xml:space="preserve">В целях улучшения условий комфортности оказания услуг и повышения уровня удовлетворенности граждан </w:t>
      </w:r>
      <w:r w:rsidR="007223DE">
        <w:t>в</w:t>
      </w:r>
      <w:r w:rsidRPr="00E77623">
        <w:t xml:space="preserve"> 2020 году в каждом окне при</w:t>
      </w:r>
      <w:r w:rsidR="004A7B62" w:rsidRPr="00E77623">
        <w:t>ё</w:t>
      </w:r>
      <w:r w:rsidRPr="00E77623">
        <w:t xml:space="preserve">ма заявлений и документов установлены </w:t>
      </w:r>
      <w:r w:rsidRPr="00E77623">
        <w:rPr>
          <w:lang w:val="en-US"/>
        </w:rPr>
        <w:t>POS</w:t>
      </w:r>
      <w:r w:rsidRPr="00E77623">
        <w:t>-терминалы, которые позволили не взимать дополнительной платы за проведение операций для оплаты государственной пошлины. Данный проект был реализован одним из первых на территории Московской области.</w:t>
      </w:r>
      <w:r>
        <w:t xml:space="preserve"> </w:t>
      </w:r>
    </w:p>
    <w:p w:rsidR="000B5645" w:rsidRDefault="00061076" w:rsidP="00061076">
      <w:pPr>
        <w:tabs>
          <w:tab w:val="left" w:pos="20"/>
          <w:tab w:val="left" w:pos="261"/>
        </w:tabs>
        <w:autoSpaceDE w:val="0"/>
        <w:autoSpaceDN w:val="0"/>
        <w:adjustRightInd w:val="0"/>
        <w:ind w:firstLine="851"/>
        <w:jc w:val="both"/>
      </w:pPr>
      <w:r>
        <w:t xml:space="preserve">В 2022 году полностью осуществлен перевод услуг </w:t>
      </w:r>
      <w:r w:rsidR="000B5645">
        <w:t xml:space="preserve">по поиску подходящей работы и подтверждения статуса безработного </w:t>
      </w:r>
      <w:r>
        <w:t xml:space="preserve">Центра занятости населения в </w:t>
      </w:r>
      <w:r w:rsidR="000B5645">
        <w:t>МФЦ</w:t>
      </w:r>
      <w:r>
        <w:t xml:space="preserve">. </w:t>
      </w:r>
    </w:p>
    <w:p w:rsidR="00B833D2" w:rsidRPr="00BB22E3" w:rsidRDefault="000B5645" w:rsidP="00BB22E3">
      <w:pPr>
        <w:tabs>
          <w:tab w:val="left" w:pos="20"/>
          <w:tab w:val="left" w:pos="261"/>
        </w:tabs>
        <w:autoSpaceDE w:val="0"/>
        <w:autoSpaceDN w:val="0"/>
        <w:adjustRightInd w:val="0"/>
        <w:ind w:firstLine="851"/>
        <w:jc w:val="both"/>
      </w:pPr>
      <w:r>
        <w:t xml:space="preserve">Также МФЦ </w:t>
      </w:r>
      <w:r w:rsidR="00061076">
        <w:t xml:space="preserve">в 2022 году </w:t>
      </w:r>
      <w:r>
        <w:t>принял участие</w:t>
      </w:r>
      <w:r w:rsidR="00061076">
        <w:t xml:space="preserve"> в пилотном проекте по предоставлению услуг Росреестра по экстерриториальному принципу. </w:t>
      </w:r>
      <w:r>
        <w:t xml:space="preserve">Это дало жителям </w:t>
      </w:r>
      <w:r w:rsidR="00061076">
        <w:t>возможность обращаться за государственной регистрацией прав и государственным кадастровым учетом в офис приема-выдачи документов независимо от места расположения объекта недвижимости, то есть по всей территории Российской Федерации.</w:t>
      </w:r>
    </w:p>
    <w:p w:rsidR="00B833D2" w:rsidRDefault="00B833D2" w:rsidP="00D518A4">
      <w:pPr>
        <w:autoSpaceDE w:val="0"/>
        <w:autoSpaceDN w:val="0"/>
        <w:adjustRightInd w:val="0"/>
        <w:ind w:firstLine="851"/>
        <w:jc w:val="both"/>
        <w:rPr>
          <w:b/>
          <w:bCs/>
          <w:highlight w:val="cyan"/>
        </w:rPr>
      </w:pPr>
    </w:p>
    <w:p w:rsidR="00D518A4" w:rsidRPr="00133073" w:rsidRDefault="00D518A4" w:rsidP="00D518A4">
      <w:pPr>
        <w:autoSpaceDE w:val="0"/>
        <w:autoSpaceDN w:val="0"/>
        <w:adjustRightInd w:val="0"/>
        <w:ind w:firstLine="851"/>
        <w:jc w:val="both"/>
        <w:rPr>
          <w:b/>
          <w:bCs/>
          <w:color w:val="FF0000"/>
        </w:rPr>
      </w:pPr>
      <w:r w:rsidRPr="00695CFA">
        <w:rPr>
          <w:b/>
          <w:bCs/>
        </w:rPr>
        <w:t xml:space="preserve">Центр Управления Регионом </w:t>
      </w:r>
    </w:p>
    <w:p w:rsidR="005E4C32" w:rsidRPr="00695CFA" w:rsidRDefault="00830DA7" w:rsidP="00810E78">
      <w:pPr>
        <w:tabs>
          <w:tab w:val="left" w:pos="20"/>
          <w:tab w:val="left" w:pos="261"/>
        </w:tabs>
        <w:autoSpaceDE w:val="0"/>
        <w:autoSpaceDN w:val="0"/>
        <w:adjustRightInd w:val="0"/>
        <w:ind w:firstLine="851"/>
        <w:jc w:val="both"/>
      </w:pPr>
      <w:r w:rsidRPr="00695CFA">
        <w:t>С</w:t>
      </w:r>
      <w:r w:rsidR="00D518A4" w:rsidRPr="00695CFA">
        <w:t xml:space="preserve"> </w:t>
      </w:r>
      <w:r w:rsidR="00CB760F">
        <w:t>2019 года</w:t>
      </w:r>
      <w:r w:rsidR="005E4C32" w:rsidRPr="00695CFA">
        <w:t xml:space="preserve"> на территории городского округа Реутов </w:t>
      </w:r>
      <w:r w:rsidRPr="00695CFA">
        <w:t>функционирует</w:t>
      </w:r>
      <w:r w:rsidR="005E4C32" w:rsidRPr="00695CFA">
        <w:t xml:space="preserve"> муниципальный Центр Упр</w:t>
      </w:r>
      <w:r w:rsidR="00810E78">
        <w:t xml:space="preserve">авления Регионом (далее - ЦУР), который </w:t>
      </w:r>
      <w:r w:rsidR="005E4C32" w:rsidRPr="00695CFA">
        <w:t>позволяет аккумулировать все предложения и жалобы жителей городского округа Реутов, поступаю</w:t>
      </w:r>
      <w:r w:rsidR="00810E78">
        <w:t>щие</w:t>
      </w:r>
      <w:r w:rsidR="005E4C32" w:rsidRPr="00695CFA">
        <w:t xml:space="preserve"> с портала «Добродел». Все жалобы и предложения сортируются по блокам</w:t>
      </w:r>
      <w:r w:rsidR="009F774F" w:rsidRPr="00695CFA">
        <w:t>, что</w:t>
      </w:r>
      <w:r w:rsidR="005E4C32" w:rsidRPr="00695CFA">
        <w:t xml:space="preserve"> даёт возможность около 90% проблем решать в оперативном режиме. </w:t>
      </w:r>
      <w:r w:rsidR="00810E78" w:rsidRPr="00695CFA">
        <w:t>За время работы ЦУР обработано около 77 тыс. обращений системы «Добродел».</w:t>
      </w:r>
    </w:p>
    <w:p w:rsidR="00810E78" w:rsidRPr="00695CFA" w:rsidRDefault="00810E78" w:rsidP="00810E78">
      <w:pPr>
        <w:tabs>
          <w:tab w:val="left" w:pos="20"/>
          <w:tab w:val="left" w:pos="261"/>
        </w:tabs>
        <w:autoSpaceDE w:val="0"/>
        <w:autoSpaceDN w:val="0"/>
        <w:adjustRightInd w:val="0"/>
        <w:ind w:firstLine="851"/>
        <w:jc w:val="both"/>
      </w:pPr>
      <w:r w:rsidRPr="00695CFA">
        <w:t xml:space="preserve">ЦУР является базовой платформой для внедрения программы «Умный город», в настоящее время в работу внедрено более 20 систем.  </w:t>
      </w:r>
    </w:p>
    <w:p w:rsidR="005E4C32" w:rsidRPr="00695CFA" w:rsidRDefault="005E4C32" w:rsidP="009F774F">
      <w:pPr>
        <w:tabs>
          <w:tab w:val="left" w:pos="20"/>
          <w:tab w:val="left" w:pos="261"/>
        </w:tabs>
        <w:autoSpaceDE w:val="0"/>
        <w:autoSpaceDN w:val="0"/>
        <w:adjustRightInd w:val="0"/>
        <w:ind w:firstLine="851"/>
        <w:jc w:val="both"/>
      </w:pPr>
      <w:r w:rsidRPr="00695CFA">
        <w:t>Благодаря внедрённым аналитическим программам сотрудники ЦУР могут отслеживать «красные зоны» муниципалитета, контролировать качество исполнения работ, повышать качест</w:t>
      </w:r>
      <w:r w:rsidR="009F774F" w:rsidRPr="00695CFA">
        <w:t xml:space="preserve">во удовлетворённости жителей.  </w:t>
      </w:r>
      <w:r w:rsidRPr="00695CFA">
        <w:t xml:space="preserve">Основным инструментом для работы ЦУР </w:t>
      </w:r>
      <w:r w:rsidRPr="00695CFA">
        <w:lastRenderedPageBreak/>
        <w:t>служит единая система сбора всех обращений граждан – Тепловая карта проблем</w:t>
      </w:r>
      <w:r w:rsidR="009B1D5A" w:rsidRPr="00695CFA">
        <w:t xml:space="preserve">, с </w:t>
      </w:r>
      <w:r w:rsidR="009F774F" w:rsidRPr="00695CFA">
        <w:t>помощью которой в онлайн режиме реша</w:t>
      </w:r>
      <w:r w:rsidR="009B1D5A" w:rsidRPr="00695CFA">
        <w:t>ю</w:t>
      </w:r>
      <w:r w:rsidR="009F774F" w:rsidRPr="00695CFA">
        <w:t>тся все возникающие вопросы.</w:t>
      </w:r>
    </w:p>
    <w:p w:rsidR="00810E78" w:rsidRPr="00E325C6" w:rsidRDefault="00810E78" w:rsidP="005E4C32">
      <w:pPr>
        <w:tabs>
          <w:tab w:val="left" w:pos="20"/>
          <w:tab w:val="left" w:pos="261"/>
        </w:tabs>
        <w:autoSpaceDE w:val="0"/>
        <w:autoSpaceDN w:val="0"/>
        <w:adjustRightInd w:val="0"/>
        <w:ind w:firstLine="851"/>
        <w:jc w:val="both"/>
      </w:pPr>
      <w:r w:rsidRPr="00E325C6">
        <w:t>Также для лучшего качества предоставления услуг создан и функционирует расширенный сегмент ЦУРа, включающий в себя:</w:t>
      </w:r>
    </w:p>
    <w:p w:rsidR="00810E78" w:rsidRPr="00E325C6" w:rsidRDefault="00810E78" w:rsidP="005E4C32">
      <w:pPr>
        <w:tabs>
          <w:tab w:val="left" w:pos="20"/>
          <w:tab w:val="left" w:pos="261"/>
        </w:tabs>
        <w:autoSpaceDE w:val="0"/>
        <w:autoSpaceDN w:val="0"/>
        <w:adjustRightInd w:val="0"/>
        <w:ind w:firstLine="851"/>
        <w:jc w:val="both"/>
      </w:pPr>
      <w:r w:rsidRPr="00E325C6">
        <w:t>- мобильную мониторинговую бригаду для отслеживания нарушений по периметру города;</w:t>
      </w:r>
    </w:p>
    <w:p w:rsidR="00810E78" w:rsidRPr="00E325C6" w:rsidRDefault="00810E78" w:rsidP="005E4C32">
      <w:pPr>
        <w:tabs>
          <w:tab w:val="left" w:pos="20"/>
          <w:tab w:val="left" w:pos="261"/>
        </w:tabs>
        <w:autoSpaceDE w:val="0"/>
        <w:autoSpaceDN w:val="0"/>
        <w:adjustRightInd w:val="0"/>
        <w:ind w:firstLine="851"/>
        <w:jc w:val="both"/>
      </w:pPr>
      <w:r w:rsidRPr="00E325C6">
        <w:t xml:space="preserve">- </w:t>
      </w:r>
      <w:r w:rsidR="00E325C6">
        <w:t xml:space="preserve"> </w:t>
      </w:r>
      <w:r w:rsidRPr="00E325C6">
        <w:t xml:space="preserve">систему </w:t>
      </w:r>
      <w:r w:rsidR="00E325C6" w:rsidRPr="00E325C6">
        <w:t>контроля</w:t>
      </w:r>
      <w:r w:rsidRPr="00E325C6">
        <w:t xml:space="preserve"> и планирования работ в области дорожной инфраструктуры;</w:t>
      </w:r>
    </w:p>
    <w:p w:rsidR="00810E78" w:rsidRDefault="00810E78" w:rsidP="005E4C32">
      <w:pPr>
        <w:tabs>
          <w:tab w:val="left" w:pos="20"/>
          <w:tab w:val="left" w:pos="261"/>
        </w:tabs>
        <w:autoSpaceDE w:val="0"/>
        <w:autoSpaceDN w:val="0"/>
        <w:adjustRightInd w:val="0"/>
        <w:ind w:firstLine="851"/>
        <w:jc w:val="both"/>
      </w:pPr>
      <w:r w:rsidRPr="00E325C6">
        <w:t>-</w:t>
      </w:r>
      <w:r w:rsidR="00E325C6">
        <w:t xml:space="preserve"> контроль и </w:t>
      </w:r>
      <w:r w:rsidR="00E325C6" w:rsidRPr="00E325C6">
        <w:t>маршрутизаци</w:t>
      </w:r>
      <w:r w:rsidR="00E325C6">
        <w:t>я работы коммунальной техники</w:t>
      </w:r>
      <w:r w:rsidR="00E325C6" w:rsidRPr="00E325C6">
        <w:t xml:space="preserve"> </w:t>
      </w:r>
      <w:r w:rsidR="00E325C6">
        <w:t xml:space="preserve">через </w:t>
      </w:r>
      <w:r w:rsidRPr="00E325C6">
        <w:t>систем</w:t>
      </w:r>
      <w:r w:rsidR="00E325C6">
        <w:t>у</w:t>
      </w:r>
      <w:r w:rsidRPr="00E325C6">
        <w:t xml:space="preserve"> ГЛОНАСС.</w:t>
      </w:r>
    </w:p>
    <w:p w:rsidR="00D518A4" w:rsidRPr="00DB51C5" w:rsidRDefault="00DB51C5" w:rsidP="005E4C32">
      <w:pPr>
        <w:tabs>
          <w:tab w:val="left" w:pos="20"/>
          <w:tab w:val="left" w:pos="261"/>
        </w:tabs>
        <w:autoSpaceDE w:val="0"/>
        <w:autoSpaceDN w:val="0"/>
        <w:adjustRightInd w:val="0"/>
        <w:ind w:firstLine="851"/>
        <w:jc w:val="both"/>
      </w:pPr>
      <w:r w:rsidRPr="004F00E7">
        <w:t xml:space="preserve">В конце 2022 года городской округ Реутов стал одним из четырех муниципалитетов, участвующих в реализации пилотного проекта «ЦУР Бизнес», представляющий собой новый алгоритм решения вопросов, связанных с ведением предпринимательской деятельности. </w:t>
      </w:r>
      <w:r w:rsidR="009F774F" w:rsidRPr="004F00E7">
        <w:t xml:space="preserve"> </w:t>
      </w:r>
    </w:p>
    <w:p w:rsidR="009F774F" w:rsidRDefault="009F774F" w:rsidP="006C185F">
      <w:pPr>
        <w:tabs>
          <w:tab w:val="left" w:pos="20"/>
          <w:tab w:val="left" w:pos="261"/>
        </w:tabs>
        <w:autoSpaceDE w:val="0"/>
        <w:autoSpaceDN w:val="0"/>
        <w:adjustRightInd w:val="0"/>
        <w:jc w:val="both"/>
      </w:pPr>
    </w:p>
    <w:p w:rsidR="00581099" w:rsidRPr="00695CFA" w:rsidRDefault="00581099" w:rsidP="00581099">
      <w:pPr>
        <w:autoSpaceDE w:val="0"/>
        <w:autoSpaceDN w:val="0"/>
        <w:adjustRightInd w:val="0"/>
        <w:ind w:firstLine="851"/>
        <w:jc w:val="both"/>
        <w:rPr>
          <w:b/>
          <w:bCs/>
        </w:rPr>
      </w:pPr>
      <w:r w:rsidRPr="00695CFA">
        <w:rPr>
          <w:b/>
          <w:bCs/>
        </w:rPr>
        <w:t>Добродел</w:t>
      </w:r>
    </w:p>
    <w:p w:rsidR="00581099" w:rsidRPr="00695CFA" w:rsidRDefault="00581099" w:rsidP="00581099">
      <w:pPr>
        <w:tabs>
          <w:tab w:val="left" w:pos="20"/>
          <w:tab w:val="left" w:pos="261"/>
        </w:tabs>
        <w:autoSpaceDE w:val="0"/>
        <w:autoSpaceDN w:val="0"/>
        <w:adjustRightInd w:val="0"/>
        <w:ind w:firstLine="851"/>
        <w:jc w:val="both"/>
      </w:pPr>
      <w:r w:rsidRPr="00695CFA">
        <w:t xml:space="preserve">В </w:t>
      </w:r>
      <w:r w:rsidR="006E6F15" w:rsidRPr="00695CFA">
        <w:t>202</w:t>
      </w:r>
      <w:r w:rsidR="00695CFA" w:rsidRPr="00695CFA">
        <w:t>2</w:t>
      </w:r>
      <w:r w:rsidRPr="00695CFA">
        <w:t xml:space="preserve"> году от жителей городского округа Реутов поступило </w:t>
      </w:r>
      <w:r w:rsidR="00695CFA" w:rsidRPr="00695CFA">
        <w:t>10,151</w:t>
      </w:r>
      <w:r w:rsidRPr="00695CFA">
        <w:t xml:space="preserve"> тыс. обращений, а с 2018 года количество обращений составило </w:t>
      </w:r>
      <w:r w:rsidR="00695CFA" w:rsidRPr="00695CFA">
        <w:t>7</w:t>
      </w:r>
      <w:r w:rsidR="006E6F15" w:rsidRPr="00695CFA">
        <w:t>7</w:t>
      </w:r>
      <w:r w:rsidRPr="00695CFA">
        <w:t xml:space="preserve"> тыс</w:t>
      </w:r>
      <w:r w:rsidR="00AE37B8" w:rsidRPr="00695CFA">
        <w:t xml:space="preserve">. </w:t>
      </w:r>
      <w:r w:rsidRPr="00695CFA">
        <w:t>обращений</w:t>
      </w:r>
      <w:r w:rsidR="00AE37B8" w:rsidRPr="00695CFA">
        <w:t xml:space="preserve">. </w:t>
      </w:r>
    </w:p>
    <w:p w:rsidR="00FA495E" w:rsidRDefault="009022E1" w:rsidP="00581099">
      <w:pPr>
        <w:tabs>
          <w:tab w:val="left" w:pos="20"/>
          <w:tab w:val="left" w:pos="261"/>
        </w:tabs>
        <w:autoSpaceDE w:val="0"/>
        <w:autoSpaceDN w:val="0"/>
        <w:adjustRightInd w:val="0"/>
        <w:ind w:firstLine="851"/>
        <w:jc w:val="both"/>
      </w:pPr>
      <w:r w:rsidRPr="00695CFA">
        <w:t>Улучшение качества и скорости реакции на запросы жите</w:t>
      </w:r>
      <w:r w:rsidR="006E6F15" w:rsidRPr="00695CFA">
        <w:t>лей постоянно растет. Так в 202</w:t>
      </w:r>
      <w:r w:rsidR="00495B7F">
        <w:t>2</w:t>
      </w:r>
      <w:r w:rsidRPr="00695CFA">
        <w:t xml:space="preserve"> количество первичных обращений </w:t>
      </w:r>
      <w:r w:rsidR="00495B7F">
        <w:t xml:space="preserve">увеличилось </w:t>
      </w:r>
      <w:r w:rsidRPr="00695CFA">
        <w:t xml:space="preserve">на </w:t>
      </w:r>
      <w:r w:rsidR="00166948">
        <w:t xml:space="preserve">36,2 </w:t>
      </w:r>
      <w:r w:rsidRPr="00695CFA">
        <w:t>%</w:t>
      </w:r>
      <w:r w:rsidR="00166948">
        <w:t>, но при этом</w:t>
      </w:r>
      <w:r w:rsidR="000E2520" w:rsidRPr="00695CFA">
        <w:t xml:space="preserve"> </w:t>
      </w:r>
      <w:r w:rsidR="00695CFA" w:rsidRPr="00695CFA">
        <w:t>от</w:t>
      </w:r>
      <w:r w:rsidR="0008073A">
        <w:t>ложенные</w:t>
      </w:r>
      <w:r w:rsidR="00695CFA" w:rsidRPr="00695CFA">
        <w:t xml:space="preserve"> и повторные</w:t>
      </w:r>
      <w:r w:rsidR="00AE37B8" w:rsidRPr="00695CFA">
        <w:t xml:space="preserve"> </w:t>
      </w:r>
      <w:r w:rsidR="000E2520" w:rsidRPr="00695CFA">
        <w:t>обращения</w:t>
      </w:r>
      <w:r w:rsidR="00AE37B8" w:rsidRPr="00695CFA">
        <w:t xml:space="preserve"> </w:t>
      </w:r>
      <w:r w:rsidR="00695CFA" w:rsidRPr="00695CFA">
        <w:t xml:space="preserve">в </w:t>
      </w:r>
      <w:r w:rsidR="00AE37B8" w:rsidRPr="00695CFA">
        <w:t>20</w:t>
      </w:r>
      <w:r w:rsidR="00695CFA" w:rsidRPr="00695CFA">
        <w:t xml:space="preserve">22 </w:t>
      </w:r>
      <w:r w:rsidR="00AE37B8" w:rsidRPr="00695CFA">
        <w:t>год</w:t>
      </w:r>
      <w:r w:rsidR="00695CFA" w:rsidRPr="00695CFA">
        <w:t>у</w:t>
      </w:r>
      <w:r w:rsidR="00AE37B8" w:rsidRPr="00695CFA">
        <w:t xml:space="preserve"> </w:t>
      </w:r>
      <w:r w:rsidR="000E2520" w:rsidRPr="00695CFA">
        <w:t>равны 0</w:t>
      </w:r>
      <w:r w:rsidR="006E6F15" w:rsidRPr="00695CFA">
        <w:t>.</w:t>
      </w:r>
    </w:p>
    <w:p w:rsidR="00FA495E" w:rsidRDefault="00FA495E" w:rsidP="00581099">
      <w:pPr>
        <w:tabs>
          <w:tab w:val="left" w:pos="20"/>
          <w:tab w:val="left" w:pos="261"/>
        </w:tabs>
        <w:autoSpaceDE w:val="0"/>
        <w:autoSpaceDN w:val="0"/>
        <w:adjustRightInd w:val="0"/>
        <w:ind w:firstLine="851"/>
        <w:jc w:val="both"/>
      </w:pPr>
    </w:p>
    <w:p w:rsidR="00FA495E" w:rsidRPr="00271CB5" w:rsidRDefault="00FA495E" w:rsidP="009D59BC">
      <w:pPr>
        <w:tabs>
          <w:tab w:val="left" w:pos="20"/>
          <w:tab w:val="left" w:pos="261"/>
        </w:tabs>
        <w:autoSpaceDE w:val="0"/>
        <w:autoSpaceDN w:val="0"/>
        <w:adjustRightInd w:val="0"/>
        <w:jc w:val="center"/>
      </w:pPr>
      <w:r>
        <w:rPr>
          <w:noProof/>
        </w:rPr>
        <w:drawing>
          <wp:inline distT="0" distB="0" distL="0" distR="0" wp14:anchorId="7C9E7B34" wp14:editId="51DA5381">
            <wp:extent cx="5941060" cy="3559810"/>
            <wp:effectExtent l="0" t="0" r="254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FA495E" w:rsidRPr="00271CB5" w:rsidSect="00160FC1">
      <w:pgSz w:w="11906" w:h="16838"/>
      <w:pgMar w:top="1134" w:right="849"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F6" w:rsidRDefault="009269F6" w:rsidP="00F3042D">
      <w:r>
        <w:separator/>
      </w:r>
    </w:p>
  </w:endnote>
  <w:endnote w:type="continuationSeparator" w:id="0">
    <w:p w:rsidR="009269F6" w:rsidRDefault="009269F6" w:rsidP="00F3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F6" w:rsidRDefault="009269F6" w:rsidP="00F3042D">
      <w:r>
        <w:separator/>
      </w:r>
    </w:p>
  </w:footnote>
  <w:footnote w:type="continuationSeparator" w:id="0">
    <w:p w:rsidR="009269F6" w:rsidRDefault="009269F6" w:rsidP="00F30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C7BB5"/>
    <w:multiLevelType w:val="hybridMultilevel"/>
    <w:tmpl w:val="31723678"/>
    <w:lvl w:ilvl="0" w:tplc="637E5CB0">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9B77CD"/>
    <w:multiLevelType w:val="hybridMultilevel"/>
    <w:tmpl w:val="98403EC2"/>
    <w:lvl w:ilvl="0" w:tplc="214A7AF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5BD410F"/>
    <w:multiLevelType w:val="hybridMultilevel"/>
    <w:tmpl w:val="28BAD8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89207BC"/>
    <w:multiLevelType w:val="hybridMultilevel"/>
    <w:tmpl w:val="228470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2476EF3"/>
    <w:multiLevelType w:val="hybridMultilevel"/>
    <w:tmpl w:val="519644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FC"/>
    <w:rsid w:val="000015D7"/>
    <w:rsid w:val="000038FD"/>
    <w:rsid w:val="00004081"/>
    <w:rsid w:val="000078FC"/>
    <w:rsid w:val="0001259D"/>
    <w:rsid w:val="00017D38"/>
    <w:rsid w:val="00022C16"/>
    <w:rsid w:val="00033357"/>
    <w:rsid w:val="00037F44"/>
    <w:rsid w:val="00043F05"/>
    <w:rsid w:val="0004714F"/>
    <w:rsid w:val="00060C7E"/>
    <w:rsid w:val="00061076"/>
    <w:rsid w:val="00063A08"/>
    <w:rsid w:val="00065E5F"/>
    <w:rsid w:val="000763EF"/>
    <w:rsid w:val="0008073A"/>
    <w:rsid w:val="00083F47"/>
    <w:rsid w:val="00092EBD"/>
    <w:rsid w:val="000A24E1"/>
    <w:rsid w:val="000A6EA8"/>
    <w:rsid w:val="000B5645"/>
    <w:rsid w:val="000B72BF"/>
    <w:rsid w:val="000C5FD8"/>
    <w:rsid w:val="000D0B52"/>
    <w:rsid w:val="000D153A"/>
    <w:rsid w:val="000D1779"/>
    <w:rsid w:val="000D3A82"/>
    <w:rsid w:val="000D73A3"/>
    <w:rsid w:val="000E1BF7"/>
    <w:rsid w:val="000E21D2"/>
    <w:rsid w:val="000E2520"/>
    <w:rsid w:val="000F480F"/>
    <w:rsid w:val="000F5464"/>
    <w:rsid w:val="00110DCB"/>
    <w:rsid w:val="001110C0"/>
    <w:rsid w:val="00120ACA"/>
    <w:rsid w:val="00123587"/>
    <w:rsid w:val="00125DD7"/>
    <w:rsid w:val="00133073"/>
    <w:rsid w:val="001448CF"/>
    <w:rsid w:val="001462AE"/>
    <w:rsid w:val="00151EBD"/>
    <w:rsid w:val="001566C2"/>
    <w:rsid w:val="001574F7"/>
    <w:rsid w:val="00160FC1"/>
    <w:rsid w:val="001648FB"/>
    <w:rsid w:val="00166948"/>
    <w:rsid w:val="0017291B"/>
    <w:rsid w:val="001742ED"/>
    <w:rsid w:val="0017715A"/>
    <w:rsid w:val="001773DF"/>
    <w:rsid w:val="00186370"/>
    <w:rsid w:val="001909D8"/>
    <w:rsid w:val="00197EC1"/>
    <w:rsid w:val="001A06D4"/>
    <w:rsid w:val="001A11C1"/>
    <w:rsid w:val="001A257E"/>
    <w:rsid w:val="001B30DE"/>
    <w:rsid w:val="001B7990"/>
    <w:rsid w:val="001C2D7B"/>
    <w:rsid w:val="001C745C"/>
    <w:rsid w:val="001C7F01"/>
    <w:rsid w:val="001D3699"/>
    <w:rsid w:val="001E1F60"/>
    <w:rsid w:val="001E789B"/>
    <w:rsid w:val="001F02DB"/>
    <w:rsid w:val="00210255"/>
    <w:rsid w:val="002131A3"/>
    <w:rsid w:val="00222EF9"/>
    <w:rsid w:val="00223F21"/>
    <w:rsid w:val="00224613"/>
    <w:rsid w:val="00225792"/>
    <w:rsid w:val="00230CD6"/>
    <w:rsid w:val="00255C2C"/>
    <w:rsid w:val="00257117"/>
    <w:rsid w:val="00271CB5"/>
    <w:rsid w:val="00274191"/>
    <w:rsid w:val="002744E7"/>
    <w:rsid w:val="00280FF5"/>
    <w:rsid w:val="002869FE"/>
    <w:rsid w:val="00286AFC"/>
    <w:rsid w:val="002877A6"/>
    <w:rsid w:val="00291428"/>
    <w:rsid w:val="002A01D8"/>
    <w:rsid w:val="002B1B12"/>
    <w:rsid w:val="002B79BD"/>
    <w:rsid w:val="002C1CB1"/>
    <w:rsid w:val="002D1611"/>
    <w:rsid w:val="002D7458"/>
    <w:rsid w:val="002E28BF"/>
    <w:rsid w:val="002E70E8"/>
    <w:rsid w:val="002E784F"/>
    <w:rsid w:val="002F2632"/>
    <w:rsid w:val="002F274B"/>
    <w:rsid w:val="002F292E"/>
    <w:rsid w:val="002F2D57"/>
    <w:rsid w:val="002F5FFD"/>
    <w:rsid w:val="00301784"/>
    <w:rsid w:val="00306791"/>
    <w:rsid w:val="00311D57"/>
    <w:rsid w:val="00312C09"/>
    <w:rsid w:val="003132EE"/>
    <w:rsid w:val="003207D1"/>
    <w:rsid w:val="00323210"/>
    <w:rsid w:val="00333388"/>
    <w:rsid w:val="0033516D"/>
    <w:rsid w:val="0034480C"/>
    <w:rsid w:val="0034776B"/>
    <w:rsid w:val="003556E3"/>
    <w:rsid w:val="00360CA5"/>
    <w:rsid w:val="003637CD"/>
    <w:rsid w:val="003801AE"/>
    <w:rsid w:val="00384A6B"/>
    <w:rsid w:val="00385A3D"/>
    <w:rsid w:val="00386803"/>
    <w:rsid w:val="003B19FD"/>
    <w:rsid w:val="003B4F09"/>
    <w:rsid w:val="003C1612"/>
    <w:rsid w:val="003C3660"/>
    <w:rsid w:val="003C41F4"/>
    <w:rsid w:val="003C6645"/>
    <w:rsid w:val="003D429C"/>
    <w:rsid w:val="003E1072"/>
    <w:rsid w:val="003E1AC2"/>
    <w:rsid w:val="003E5A03"/>
    <w:rsid w:val="003F376A"/>
    <w:rsid w:val="00410888"/>
    <w:rsid w:val="00410D9D"/>
    <w:rsid w:val="0041357B"/>
    <w:rsid w:val="0042374B"/>
    <w:rsid w:val="00425E23"/>
    <w:rsid w:val="00435225"/>
    <w:rsid w:val="00460E6B"/>
    <w:rsid w:val="00461C66"/>
    <w:rsid w:val="00466516"/>
    <w:rsid w:val="00467D86"/>
    <w:rsid w:val="00472CEF"/>
    <w:rsid w:val="00474464"/>
    <w:rsid w:val="00476913"/>
    <w:rsid w:val="00482026"/>
    <w:rsid w:val="00487D6C"/>
    <w:rsid w:val="00490614"/>
    <w:rsid w:val="0049126C"/>
    <w:rsid w:val="004929EA"/>
    <w:rsid w:val="00495B7F"/>
    <w:rsid w:val="004A6376"/>
    <w:rsid w:val="004A7B62"/>
    <w:rsid w:val="004B5199"/>
    <w:rsid w:val="004B77DA"/>
    <w:rsid w:val="004C0B62"/>
    <w:rsid w:val="004C20A6"/>
    <w:rsid w:val="004D2952"/>
    <w:rsid w:val="004D3B81"/>
    <w:rsid w:val="004D6793"/>
    <w:rsid w:val="004D7558"/>
    <w:rsid w:val="004D77D0"/>
    <w:rsid w:val="004E0E91"/>
    <w:rsid w:val="004F00E7"/>
    <w:rsid w:val="004F2464"/>
    <w:rsid w:val="004F2487"/>
    <w:rsid w:val="00500689"/>
    <w:rsid w:val="005015AA"/>
    <w:rsid w:val="005032F1"/>
    <w:rsid w:val="00503E26"/>
    <w:rsid w:val="00507FDF"/>
    <w:rsid w:val="00511AA4"/>
    <w:rsid w:val="00512370"/>
    <w:rsid w:val="005142FC"/>
    <w:rsid w:val="00521D52"/>
    <w:rsid w:val="00525908"/>
    <w:rsid w:val="00527447"/>
    <w:rsid w:val="00527A3C"/>
    <w:rsid w:val="00534C9D"/>
    <w:rsid w:val="0054759B"/>
    <w:rsid w:val="005628F6"/>
    <w:rsid w:val="00564F30"/>
    <w:rsid w:val="00581099"/>
    <w:rsid w:val="005B110F"/>
    <w:rsid w:val="005B1D2A"/>
    <w:rsid w:val="005D16F4"/>
    <w:rsid w:val="005D197F"/>
    <w:rsid w:val="005D23CC"/>
    <w:rsid w:val="005D6630"/>
    <w:rsid w:val="005E0818"/>
    <w:rsid w:val="005E4C32"/>
    <w:rsid w:val="005E5C1F"/>
    <w:rsid w:val="005E659B"/>
    <w:rsid w:val="005F38D5"/>
    <w:rsid w:val="00600A85"/>
    <w:rsid w:val="0060661A"/>
    <w:rsid w:val="006102E0"/>
    <w:rsid w:val="006138EB"/>
    <w:rsid w:val="00614BF9"/>
    <w:rsid w:val="006164E5"/>
    <w:rsid w:val="0063380F"/>
    <w:rsid w:val="006339FF"/>
    <w:rsid w:val="006343FE"/>
    <w:rsid w:val="00644692"/>
    <w:rsid w:val="00654B4F"/>
    <w:rsid w:val="00666C70"/>
    <w:rsid w:val="00676A93"/>
    <w:rsid w:val="00681418"/>
    <w:rsid w:val="00683A41"/>
    <w:rsid w:val="006868DF"/>
    <w:rsid w:val="006873DF"/>
    <w:rsid w:val="00692950"/>
    <w:rsid w:val="00695CFA"/>
    <w:rsid w:val="006969F2"/>
    <w:rsid w:val="006A227F"/>
    <w:rsid w:val="006A4C5E"/>
    <w:rsid w:val="006B05D9"/>
    <w:rsid w:val="006B426D"/>
    <w:rsid w:val="006C185F"/>
    <w:rsid w:val="006C6FC0"/>
    <w:rsid w:val="006D0B58"/>
    <w:rsid w:val="006D3C0A"/>
    <w:rsid w:val="006D5793"/>
    <w:rsid w:val="006D6A0A"/>
    <w:rsid w:val="006E18C5"/>
    <w:rsid w:val="006E6F15"/>
    <w:rsid w:val="006E7182"/>
    <w:rsid w:val="006F3533"/>
    <w:rsid w:val="006F42C7"/>
    <w:rsid w:val="007002E5"/>
    <w:rsid w:val="00701EE0"/>
    <w:rsid w:val="00703FC5"/>
    <w:rsid w:val="00717D05"/>
    <w:rsid w:val="00717FEF"/>
    <w:rsid w:val="007223DE"/>
    <w:rsid w:val="0072413F"/>
    <w:rsid w:val="007326B1"/>
    <w:rsid w:val="00735D54"/>
    <w:rsid w:val="00736FC4"/>
    <w:rsid w:val="007418D3"/>
    <w:rsid w:val="007669D7"/>
    <w:rsid w:val="0077189B"/>
    <w:rsid w:val="007735D2"/>
    <w:rsid w:val="007777E9"/>
    <w:rsid w:val="00782971"/>
    <w:rsid w:val="00782F65"/>
    <w:rsid w:val="00796355"/>
    <w:rsid w:val="00797CA7"/>
    <w:rsid w:val="007A4175"/>
    <w:rsid w:val="007B0AA2"/>
    <w:rsid w:val="007C2418"/>
    <w:rsid w:val="007C55A4"/>
    <w:rsid w:val="007D15F7"/>
    <w:rsid w:val="007E6244"/>
    <w:rsid w:val="00810E78"/>
    <w:rsid w:val="008115F1"/>
    <w:rsid w:val="00812915"/>
    <w:rsid w:val="00824B23"/>
    <w:rsid w:val="00830DA7"/>
    <w:rsid w:val="00835E4A"/>
    <w:rsid w:val="008450D2"/>
    <w:rsid w:val="0085134C"/>
    <w:rsid w:val="0085243D"/>
    <w:rsid w:val="008527CE"/>
    <w:rsid w:val="00864CDF"/>
    <w:rsid w:val="008722FF"/>
    <w:rsid w:val="008760E0"/>
    <w:rsid w:val="0088164B"/>
    <w:rsid w:val="00894F3D"/>
    <w:rsid w:val="00897958"/>
    <w:rsid w:val="008C4FCD"/>
    <w:rsid w:val="008D7EAE"/>
    <w:rsid w:val="008E0AD9"/>
    <w:rsid w:val="008E192A"/>
    <w:rsid w:val="008E7947"/>
    <w:rsid w:val="008F0910"/>
    <w:rsid w:val="008F1BFC"/>
    <w:rsid w:val="008F2226"/>
    <w:rsid w:val="008F7736"/>
    <w:rsid w:val="009022E1"/>
    <w:rsid w:val="009030EB"/>
    <w:rsid w:val="00910FC6"/>
    <w:rsid w:val="00912F84"/>
    <w:rsid w:val="00915104"/>
    <w:rsid w:val="0091528E"/>
    <w:rsid w:val="00921788"/>
    <w:rsid w:val="009269F6"/>
    <w:rsid w:val="009358AA"/>
    <w:rsid w:val="009457DA"/>
    <w:rsid w:val="00945D46"/>
    <w:rsid w:val="00954587"/>
    <w:rsid w:val="0096331D"/>
    <w:rsid w:val="0096389E"/>
    <w:rsid w:val="00970595"/>
    <w:rsid w:val="009832B7"/>
    <w:rsid w:val="009851FC"/>
    <w:rsid w:val="00994DD8"/>
    <w:rsid w:val="009B1D5A"/>
    <w:rsid w:val="009C2051"/>
    <w:rsid w:val="009D59BC"/>
    <w:rsid w:val="009D6360"/>
    <w:rsid w:val="009F444A"/>
    <w:rsid w:val="009F774F"/>
    <w:rsid w:val="00A02B3B"/>
    <w:rsid w:val="00A159B1"/>
    <w:rsid w:val="00A2152C"/>
    <w:rsid w:val="00A27FB8"/>
    <w:rsid w:val="00A43A8C"/>
    <w:rsid w:val="00A46185"/>
    <w:rsid w:val="00A47393"/>
    <w:rsid w:val="00A52ADA"/>
    <w:rsid w:val="00A5509D"/>
    <w:rsid w:val="00A601FA"/>
    <w:rsid w:val="00A61275"/>
    <w:rsid w:val="00A62EB2"/>
    <w:rsid w:val="00A63CC5"/>
    <w:rsid w:val="00A64ECD"/>
    <w:rsid w:val="00A677DC"/>
    <w:rsid w:val="00A72086"/>
    <w:rsid w:val="00A759DE"/>
    <w:rsid w:val="00A865CC"/>
    <w:rsid w:val="00AA6F0C"/>
    <w:rsid w:val="00AB1A84"/>
    <w:rsid w:val="00AD2551"/>
    <w:rsid w:val="00AD48E7"/>
    <w:rsid w:val="00AD685F"/>
    <w:rsid w:val="00AD774D"/>
    <w:rsid w:val="00AE37B8"/>
    <w:rsid w:val="00AE72F3"/>
    <w:rsid w:val="00AF0C32"/>
    <w:rsid w:val="00AF3CE5"/>
    <w:rsid w:val="00AF5E58"/>
    <w:rsid w:val="00AF7FCC"/>
    <w:rsid w:val="00B0280B"/>
    <w:rsid w:val="00B02B87"/>
    <w:rsid w:val="00B0384B"/>
    <w:rsid w:val="00B04D8C"/>
    <w:rsid w:val="00B05E5C"/>
    <w:rsid w:val="00B063D8"/>
    <w:rsid w:val="00B10B7A"/>
    <w:rsid w:val="00B11909"/>
    <w:rsid w:val="00B11CC4"/>
    <w:rsid w:val="00B13ED7"/>
    <w:rsid w:val="00B43142"/>
    <w:rsid w:val="00B43D94"/>
    <w:rsid w:val="00B5598F"/>
    <w:rsid w:val="00B61A0B"/>
    <w:rsid w:val="00B74D3A"/>
    <w:rsid w:val="00B772DA"/>
    <w:rsid w:val="00B833D2"/>
    <w:rsid w:val="00B86419"/>
    <w:rsid w:val="00B92DDB"/>
    <w:rsid w:val="00B94028"/>
    <w:rsid w:val="00BA183C"/>
    <w:rsid w:val="00BA7D9E"/>
    <w:rsid w:val="00BB216B"/>
    <w:rsid w:val="00BB22E3"/>
    <w:rsid w:val="00BC1FD5"/>
    <w:rsid w:val="00BD34B8"/>
    <w:rsid w:val="00BF4B30"/>
    <w:rsid w:val="00C00FFE"/>
    <w:rsid w:val="00C01B31"/>
    <w:rsid w:val="00C06A79"/>
    <w:rsid w:val="00C06E29"/>
    <w:rsid w:val="00C12572"/>
    <w:rsid w:val="00C41BEC"/>
    <w:rsid w:val="00C556F7"/>
    <w:rsid w:val="00C5597C"/>
    <w:rsid w:val="00C7208A"/>
    <w:rsid w:val="00C84623"/>
    <w:rsid w:val="00C84D91"/>
    <w:rsid w:val="00C85391"/>
    <w:rsid w:val="00C8773B"/>
    <w:rsid w:val="00C9246A"/>
    <w:rsid w:val="00CB3849"/>
    <w:rsid w:val="00CB760F"/>
    <w:rsid w:val="00CE63DE"/>
    <w:rsid w:val="00D02244"/>
    <w:rsid w:val="00D07863"/>
    <w:rsid w:val="00D17CFA"/>
    <w:rsid w:val="00D206A2"/>
    <w:rsid w:val="00D27AF8"/>
    <w:rsid w:val="00D40247"/>
    <w:rsid w:val="00D47E09"/>
    <w:rsid w:val="00D518A4"/>
    <w:rsid w:val="00D52580"/>
    <w:rsid w:val="00D62F87"/>
    <w:rsid w:val="00D64A18"/>
    <w:rsid w:val="00D67DCC"/>
    <w:rsid w:val="00D74F41"/>
    <w:rsid w:val="00D868EE"/>
    <w:rsid w:val="00D90ACA"/>
    <w:rsid w:val="00D91E59"/>
    <w:rsid w:val="00D962CD"/>
    <w:rsid w:val="00D96B87"/>
    <w:rsid w:val="00DA194F"/>
    <w:rsid w:val="00DA4E74"/>
    <w:rsid w:val="00DB04F7"/>
    <w:rsid w:val="00DB4D2E"/>
    <w:rsid w:val="00DB51C5"/>
    <w:rsid w:val="00DB7148"/>
    <w:rsid w:val="00DC0B60"/>
    <w:rsid w:val="00DD1485"/>
    <w:rsid w:val="00DD1ECF"/>
    <w:rsid w:val="00DD2836"/>
    <w:rsid w:val="00DD3B54"/>
    <w:rsid w:val="00DD4ECE"/>
    <w:rsid w:val="00DE3B81"/>
    <w:rsid w:val="00DE5BEE"/>
    <w:rsid w:val="00DE6B67"/>
    <w:rsid w:val="00E01957"/>
    <w:rsid w:val="00E02950"/>
    <w:rsid w:val="00E11023"/>
    <w:rsid w:val="00E1714D"/>
    <w:rsid w:val="00E17430"/>
    <w:rsid w:val="00E24CBD"/>
    <w:rsid w:val="00E31635"/>
    <w:rsid w:val="00E32595"/>
    <w:rsid w:val="00E325C6"/>
    <w:rsid w:val="00E41C2F"/>
    <w:rsid w:val="00E4357A"/>
    <w:rsid w:val="00E51828"/>
    <w:rsid w:val="00E61635"/>
    <w:rsid w:val="00E77623"/>
    <w:rsid w:val="00E84A91"/>
    <w:rsid w:val="00E92D7E"/>
    <w:rsid w:val="00E94515"/>
    <w:rsid w:val="00E952E7"/>
    <w:rsid w:val="00E9743D"/>
    <w:rsid w:val="00EA5270"/>
    <w:rsid w:val="00EB1D6C"/>
    <w:rsid w:val="00EC1658"/>
    <w:rsid w:val="00EC275A"/>
    <w:rsid w:val="00EC4464"/>
    <w:rsid w:val="00ED78FD"/>
    <w:rsid w:val="00EE318D"/>
    <w:rsid w:val="00EE4508"/>
    <w:rsid w:val="00EF1566"/>
    <w:rsid w:val="00F07F20"/>
    <w:rsid w:val="00F10C37"/>
    <w:rsid w:val="00F20DCB"/>
    <w:rsid w:val="00F22AC7"/>
    <w:rsid w:val="00F24767"/>
    <w:rsid w:val="00F3042D"/>
    <w:rsid w:val="00F30CD3"/>
    <w:rsid w:val="00F4460E"/>
    <w:rsid w:val="00F46BDF"/>
    <w:rsid w:val="00F52AB9"/>
    <w:rsid w:val="00F559F5"/>
    <w:rsid w:val="00F563D8"/>
    <w:rsid w:val="00F90B6E"/>
    <w:rsid w:val="00F9120C"/>
    <w:rsid w:val="00F93528"/>
    <w:rsid w:val="00F96617"/>
    <w:rsid w:val="00FA1587"/>
    <w:rsid w:val="00FA1BDB"/>
    <w:rsid w:val="00FA495E"/>
    <w:rsid w:val="00FD0572"/>
    <w:rsid w:val="00FE1832"/>
    <w:rsid w:val="00FE71EA"/>
    <w:rsid w:val="00FE74BD"/>
    <w:rsid w:val="00FF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9A5DD-A4E3-496C-8192-218B5D41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A85"/>
    <w:rPr>
      <w:rFonts w:ascii="Segoe UI" w:hAnsi="Segoe UI" w:cs="Segoe UI"/>
      <w:sz w:val="18"/>
      <w:szCs w:val="18"/>
    </w:rPr>
  </w:style>
  <w:style w:type="character" w:customStyle="1" w:styleId="a4">
    <w:name w:val="Текст выноски Знак"/>
    <w:basedOn w:val="a0"/>
    <w:link w:val="a3"/>
    <w:uiPriority w:val="99"/>
    <w:semiHidden/>
    <w:rsid w:val="00600A85"/>
    <w:rPr>
      <w:rFonts w:ascii="Segoe UI" w:eastAsia="Times New Roman" w:hAnsi="Segoe UI" w:cs="Segoe UI"/>
      <w:sz w:val="18"/>
      <w:szCs w:val="18"/>
      <w:lang w:eastAsia="ru-RU"/>
    </w:rPr>
  </w:style>
  <w:style w:type="paragraph" w:styleId="a5">
    <w:name w:val="List Paragraph"/>
    <w:basedOn w:val="a"/>
    <w:link w:val="a6"/>
    <w:uiPriority w:val="34"/>
    <w:qFormat/>
    <w:rsid w:val="004C20A6"/>
    <w:pPr>
      <w:ind w:left="720"/>
      <w:contextualSpacing/>
    </w:pPr>
    <w:rPr>
      <w:rFonts w:asciiTheme="minorHAnsi" w:eastAsiaTheme="minorHAnsi" w:hAnsiTheme="minorHAnsi" w:cstheme="minorBidi"/>
      <w:lang w:eastAsia="en-US"/>
    </w:rPr>
  </w:style>
  <w:style w:type="paragraph" w:styleId="a7">
    <w:name w:val="No Spacing"/>
    <w:uiPriority w:val="1"/>
    <w:qFormat/>
    <w:rsid w:val="00063A08"/>
    <w:pPr>
      <w:spacing w:after="0" w:line="240" w:lineRule="auto"/>
    </w:pPr>
    <w:rPr>
      <w:rFonts w:eastAsiaTheme="minorEastAsia"/>
      <w:lang w:eastAsia="ru-RU"/>
    </w:rPr>
  </w:style>
  <w:style w:type="paragraph" w:styleId="a8">
    <w:name w:val="header"/>
    <w:basedOn w:val="a"/>
    <w:link w:val="a9"/>
    <w:uiPriority w:val="99"/>
    <w:unhideWhenUsed/>
    <w:rsid w:val="00F3042D"/>
    <w:pPr>
      <w:tabs>
        <w:tab w:val="center" w:pos="4677"/>
        <w:tab w:val="right" w:pos="9355"/>
      </w:tabs>
    </w:pPr>
  </w:style>
  <w:style w:type="character" w:customStyle="1" w:styleId="a9">
    <w:name w:val="Верхний колонтитул Знак"/>
    <w:basedOn w:val="a0"/>
    <w:link w:val="a8"/>
    <w:uiPriority w:val="99"/>
    <w:rsid w:val="00F3042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042D"/>
    <w:pPr>
      <w:tabs>
        <w:tab w:val="center" w:pos="4677"/>
        <w:tab w:val="right" w:pos="9355"/>
      </w:tabs>
    </w:pPr>
  </w:style>
  <w:style w:type="character" w:customStyle="1" w:styleId="ab">
    <w:name w:val="Нижний колонтитул Знак"/>
    <w:basedOn w:val="a0"/>
    <w:link w:val="aa"/>
    <w:uiPriority w:val="99"/>
    <w:rsid w:val="00F3042D"/>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qFormat/>
    <w:locked/>
    <w:rsid w:val="009457DA"/>
    <w:rPr>
      <w:sz w:val="24"/>
      <w:szCs w:val="24"/>
    </w:rPr>
  </w:style>
  <w:style w:type="paragraph" w:styleId="ac">
    <w:name w:val="Normal (Web)"/>
    <w:basedOn w:val="a"/>
    <w:uiPriority w:val="99"/>
    <w:unhideWhenUsed/>
    <w:rsid w:val="00DB51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0532">
      <w:bodyDiv w:val="1"/>
      <w:marLeft w:val="0"/>
      <w:marRight w:val="0"/>
      <w:marTop w:val="0"/>
      <w:marBottom w:val="0"/>
      <w:divBdr>
        <w:top w:val="none" w:sz="0" w:space="0" w:color="auto"/>
        <w:left w:val="none" w:sz="0" w:space="0" w:color="auto"/>
        <w:bottom w:val="none" w:sz="0" w:space="0" w:color="auto"/>
        <w:right w:val="none" w:sz="0" w:space="0" w:color="auto"/>
      </w:divBdr>
    </w:div>
    <w:div w:id="246621520">
      <w:bodyDiv w:val="1"/>
      <w:marLeft w:val="0"/>
      <w:marRight w:val="0"/>
      <w:marTop w:val="0"/>
      <w:marBottom w:val="0"/>
      <w:divBdr>
        <w:top w:val="none" w:sz="0" w:space="0" w:color="auto"/>
        <w:left w:val="none" w:sz="0" w:space="0" w:color="auto"/>
        <w:bottom w:val="none" w:sz="0" w:space="0" w:color="auto"/>
        <w:right w:val="none" w:sz="0" w:space="0" w:color="auto"/>
      </w:divBdr>
    </w:div>
    <w:div w:id="272445834">
      <w:bodyDiv w:val="1"/>
      <w:marLeft w:val="0"/>
      <w:marRight w:val="0"/>
      <w:marTop w:val="0"/>
      <w:marBottom w:val="0"/>
      <w:divBdr>
        <w:top w:val="none" w:sz="0" w:space="0" w:color="auto"/>
        <w:left w:val="none" w:sz="0" w:space="0" w:color="auto"/>
        <w:bottom w:val="none" w:sz="0" w:space="0" w:color="auto"/>
        <w:right w:val="none" w:sz="0" w:space="0" w:color="auto"/>
      </w:divBdr>
    </w:div>
    <w:div w:id="282008320">
      <w:bodyDiv w:val="1"/>
      <w:marLeft w:val="0"/>
      <w:marRight w:val="0"/>
      <w:marTop w:val="0"/>
      <w:marBottom w:val="0"/>
      <w:divBdr>
        <w:top w:val="none" w:sz="0" w:space="0" w:color="auto"/>
        <w:left w:val="none" w:sz="0" w:space="0" w:color="auto"/>
        <w:bottom w:val="none" w:sz="0" w:space="0" w:color="auto"/>
        <w:right w:val="none" w:sz="0" w:space="0" w:color="auto"/>
      </w:divBdr>
    </w:div>
    <w:div w:id="328099701">
      <w:bodyDiv w:val="1"/>
      <w:marLeft w:val="0"/>
      <w:marRight w:val="0"/>
      <w:marTop w:val="0"/>
      <w:marBottom w:val="0"/>
      <w:divBdr>
        <w:top w:val="none" w:sz="0" w:space="0" w:color="auto"/>
        <w:left w:val="none" w:sz="0" w:space="0" w:color="auto"/>
        <w:bottom w:val="none" w:sz="0" w:space="0" w:color="auto"/>
        <w:right w:val="none" w:sz="0" w:space="0" w:color="auto"/>
      </w:divBdr>
    </w:div>
    <w:div w:id="420566745">
      <w:bodyDiv w:val="1"/>
      <w:marLeft w:val="0"/>
      <w:marRight w:val="0"/>
      <w:marTop w:val="0"/>
      <w:marBottom w:val="0"/>
      <w:divBdr>
        <w:top w:val="none" w:sz="0" w:space="0" w:color="auto"/>
        <w:left w:val="none" w:sz="0" w:space="0" w:color="auto"/>
        <w:bottom w:val="none" w:sz="0" w:space="0" w:color="auto"/>
        <w:right w:val="none" w:sz="0" w:space="0" w:color="auto"/>
      </w:divBdr>
    </w:div>
    <w:div w:id="489449698">
      <w:bodyDiv w:val="1"/>
      <w:marLeft w:val="0"/>
      <w:marRight w:val="0"/>
      <w:marTop w:val="0"/>
      <w:marBottom w:val="0"/>
      <w:divBdr>
        <w:top w:val="none" w:sz="0" w:space="0" w:color="auto"/>
        <w:left w:val="none" w:sz="0" w:space="0" w:color="auto"/>
        <w:bottom w:val="none" w:sz="0" w:space="0" w:color="auto"/>
        <w:right w:val="none" w:sz="0" w:space="0" w:color="auto"/>
      </w:divBdr>
    </w:div>
    <w:div w:id="560287381">
      <w:bodyDiv w:val="1"/>
      <w:marLeft w:val="0"/>
      <w:marRight w:val="0"/>
      <w:marTop w:val="0"/>
      <w:marBottom w:val="0"/>
      <w:divBdr>
        <w:top w:val="none" w:sz="0" w:space="0" w:color="auto"/>
        <w:left w:val="none" w:sz="0" w:space="0" w:color="auto"/>
        <w:bottom w:val="none" w:sz="0" w:space="0" w:color="auto"/>
        <w:right w:val="none" w:sz="0" w:space="0" w:color="auto"/>
      </w:divBdr>
    </w:div>
    <w:div w:id="564993928">
      <w:bodyDiv w:val="1"/>
      <w:marLeft w:val="0"/>
      <w:marRight w:val="0"/>
      <w:marTop w:val="0"/>
      <w:marBottom w:val="0"/>
      <w:divBdr>
        <w:top w:val="none" w:sz="0" w:space="0" w:color="auto"/>
        <w:left w:val="none" w:sz="0" w:space="0" w:color="auto"/>
        <w:bottom w:val="none" w:sz="0" w:space="0" w:color="auto"/>
        <w:right w:val="none" w:sz="0" w:space="0" w:color="auto"/>
      </w:divBdr>
    </w:div>
    <w:div w:id="740756340">
      <w:bodyDiv w:val="1"/>
      <w:marLeft w:val="0"/>
      <w:marRight w:val="0"/>
      <w:marTop w:val="0"/>
      <w:marBottom w:val="0"/>
      <w:divBdr>
        <w:top w:val="none" w:sz="0" w:space="0" w:color="auto"/>
        <w:left w:val="none" w:sz="0" w:space="0" w:color="auto"/>
        <w:bottom w:val="none" w:sz="0" w:space="0" w:color="auto"/>
        <w:right w:val="none" w:sz="0" w:space="0" w:color="auto"/>
      </w:divBdr>
    </w:div>
    <w:div w:id="977956896">
      <w:bodyDiv w:val="1"/>
      <w:marLeft w:val="0"/>
      <w:marRight w:val="0"/>
      <w:marTop w:val="0"/>
      <w:marBottom w:val="0"/>
      <w:divBdr>
        <w:top w:val="none" w:sz="0" w:space="0" w:color="auto"/>
        <w:left w:val="none" w:sz="0" w:space="0" w:color="auto"/>
        <w:bottom w:val="none" w:sz="0" w:space="0" w:color="auto"/>
        <w:right w:val="none" w:sz="0" w:space="0" w:color="auto"/>
      </w:divBdr>
    </w:div>
    <w:div w:id="1115440947">
      <w:bodyDiv w:val="1"/>
      <w:marLeft w:val="0"/>
      <w:marRight w:val="0"/>
      <w:marTop w:val="0"/>
      <w:marBottom w:val="0"/>
      <w:divBdr>
        <w:top w:val="none" w:sz="0" w:space="0" w:color="auto"/>
        <w:left w:val="none" w:sz="0" w:space="0" w:color="auto"/>
        <w:bottom w:val="none" w:sz="0" w:space="0" w:color="auto"/>
        <w:right w:val="none" w:sz="0" w:space="0" w:color="auto"/>
      </w:divBdr>
    </w:div>
    <w:div w:id="1369648696">
      <w:bodyDiv w:val="1"/>
      <w:marLeft w:val="0"/>
      <w:marRight w:val="0"/>
      <w:marTop w:val="0"/>
      <w:marBottom w:val="0"/>
      <w:divBdr>
        <w:top w:val="none" w:sz="0" w:space="0" w:color="auto"/>
        <w:left w:val="none" w:sz="0" w:space="0" w:color="auto"/>
        <w:bottom w:val="none" w:sz="0" w:space="0" w:color="auto"/>
        <w:right w:val="none" w:sz="0" w:space="0" w:color="auto"/>
      </w:divBdr>
    </w:div>
    <w:div w:id="1532961367">
      <w:bodyDiv w:val="1"/>
      <w:marLeft w:val="0"/>
      <w:marRight w:val="0"/>
      <w:marTop w:val="0"/>
      <w:marBottom w:val="0"/>
      <w:divBdr>
        <w:top w:val="none" w:sz="0" w:space="0" w:color="auto"/>
        <w:left w:val="none" w:sz="0" w:space="0" w:color="auto"/>
        <w:bottom w:val="none" w:sz="0" w:space="0" w:color="auto"/>
        <w:right w:val="none" w:sz="0" w:space="0" w:color="auto"/>
      </w:divBdr>
    </w:div>
    <w:div w:id="1554854135">
      <w:bodyDiv w:val="1"/>
      <w:marLeft w:val="0"/>
      <w:marRight w:val="0"/>
      <w:marTop w:val="0"/>
      <w:marBottom w:val="0"/>
      <w:divBdr>
        <w:top w:val="none" w:sz="0" w:space="0" w:color="auto"/>
        <w:left w:val="none" w:sz="0" w:space="0" w:color="auto"/>
        <w:bottom w:val="none" w:sz="0" w:space="0" w:color="auto"/>
        <w:right w:val="none" w:sz="0" w:space="0" w:color="auto"/>
      </w:divBdr>
    </w:div>
    <w:div w:id="1570922091">
      <w:bodyDiv w:val="1"/>
      <w:marLeft w:val="0"/>
      <w:marRight w:val="0"/>
      <w:marTop w:val="0"/>
      <w:marBottom w:val="0"/>
      <w:divBdr>
        <w:top w:val="none" w:sz="0" w:space="0" w:color="auto"/>
        <w:left w:val="none" w:sz="0" w:space="0" w:color="auto"/>
        <w:bottom w:val="none" w:sz="0" w:space="0" w:color="auto"/>
        <w:right w:val="none" w:sz="0" w:space="0" w:color="auto"/>
      </w:divBdr>
    </w:div>
    <w:div w:id="1642417841">
      <w:bodyDiv w:val="1"/>
      <w:marLeft w:val="0"/>
      <w:marRight w:val="0"/>
      <w:marTop w:val="0"/>
      <w:marBottom w:val="0"/>
      <w:divBdr>
        <w:top w:val="none" w:sz="0" w:space="0" w:color="auto"/>
        <w:left w:val="none" w:sz="0" w:space="0" w:color="auto"/>
        <w:bottom w:val="none" w:sz="0" w:space="0" w:color="auto"/>
        <w:right w:val="none" w:sz="0" w:space="0" w:color="auto"/>
      </w:divBdr>
    </w:div>
    <w:div w:id="1743135102">
      <w:bodyDiv w:val="1"/>
      <w:marLeft w:val="0"/>
      <w:marRight w:val="0"/>
      <w:marTop w:val="0"/>
      <w:marBottom w:val="0"/>
      <w:divBdr>
        <w:top w:val="none" w:sz="0" w:space="0" w:color="auto"/>
        <w:left w:val="none" w:sz="0" w:space="0" w:color="auto"/>
        <w:bottom w:val="none" w:sz="0" w:space="0" w:color="auto"/>
        <w:right w:val="none" w:sz="0" w:space="0" w:color="auto"/>
      </w:divBdr>
      <w:divsChild>
        <w:div w:id="776099133">
          <w:marLeft w:val="300"/>
          <w:marRight w:val="300"/>
          <w:marTop w:val="0"/>
          <w:marBottom w:val="0"/>
          <w:divBdr>
            <w:top w:val="none" w:sz="0" w:space="0" w:color="auto"/>
            <w:left w:val="none" w:sz="0" w:space="0" w:color="auto"/>
            <w:bottom w:val="none" w:sz="0" w:space="0" w:color="auto"/>
            <w:right w:val="none" w:sz="0" w:space="0" w:color="auto"/>
          </w:divBdr>
          <w:divsChild>
            <w:div w:id="454952117">
              <w:marLeft w:val="0"/>
              <w:marRight w:val="0"/>
              <w:marTop w:val="0"/>
              <w:marBottom w:val="0"/>
              <w:divBdr>
                <w:top w:val="none" w:sz="0" w:space="0" w:color="auto"/>
                <w:left w:val="none" w:sz="0" w:space="0" w:color="auto"/>
                <w:bottom w:val="none" w:sz="0" w:space="0" w:color="auto"/>
                <w:right w:val="none" w:sz="0" w:space="0" w:color="auto"/>
              </w:divBdr>
              <w:divsChild>
                <w:div w:id="2010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062">
          <w:marLeft w:val="300"/>
          <w:marRight w:val="300"/>
          <w:marTop w:val="0"/>
          <w:marBottom w:val="0"/>
          <w:divBdr>
            <w:top w:val="none" w:sz="0" w:space="0" w:color="auto"/>
            <w:left w:val="none" w:sz="0" w:space="0" w:color="auto"/>
            <w:bottom w:val="none" w:sz="0" w:space="0" w:color="auto"/>
            <w:right w:val="none" w:sz="0" w:space="0" w:color="auto"/>
          </w:divBdr>
          <w:divsChild>
            <w:div w:id="5745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Объ</a:t>
            </a:r>
            <a:r>
              <a:rPr lang="ru-RU" sz="1400" b="1" strike="sngStrike">
                <a:solidFill>
                  <a:schemeClr val="tx1">
                    <a:lumMod val="65000"/>
                    <a:lumOff val="35000"/>
                  </a:schemeClr>
                </a:solidFill>
                <a:latin typeface="Times New Roman" panose="02020603050405020304" pitchFamily="18" charset="0"/>
                <a:cs typeface="Times New Roman" panose="02020603050405020304" pitchFamily="18" charset="0"/>
              </a:rPr>
              <a:t>ё</a:t>
            </a:r>
            <a:r>
              <a:rPr lang="ru-RU" sz="1400" b="1">
                <a:solidFill>
                  <a:schemeClr val="tx1">
                    <a:lumMod val="65000"/>
                    <a:lumOff val="35000"/>
                  </a:schemeClr>
                </a:solidFill>
                <a:latin typeface="Times New Roman" panose="02020603050405020304" pitchFamily="18" charset="0"/>
                <a:cs typeface="Times New Roman" panose="02020603050405020304" pitchFamily="18" charset="0"/>
              </a:rPr>
              <a:t>м</a:t>
            </a:r>
            <a:r>
              <a:rPr lang="ru-RU" sz="1400" b="1">
                <a:latin typeface="Times New Roman" panose="02020603050405020304" pitchFamily="18" charset="0"/>
                <a:cs typeface="Times New Roman" panose="02020603050405020304" pitchFamily="18" charset="0"/>
              </a:rPr>
              <a:t> отгруженных товаров собственного производства, выполненных работ и услуг собственными силами</a:t>
            </a:r>
          </a:p>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всего по городу, млрд. рублей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Экономика!$A$3</c:f>
              <c:strCache>
                <c:ptCount val="1"/>
                <c:pt idx="0">
                  <c:v>Объем отгруженных товаров собственного производства, выполненных работ и услуг собственными силами всего по городу, млрд. рублей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6334691725454448E-2"/>
                  <c:y val="-0.303676877751720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7B4-4DC0-B2C4-F14973FAAC5A}"/>
                </c:ext>
                <c:ext xmlns:c15="http://schemas.microsoft.com/office/drawing/2012/chart" uri="{CE6537A1-D6FC-4f65-9D91-7224C49458BB}"/>
              </c:extLst>
            </c:dLbl>
            <c:dLbl>
              <c:idx val="1"/>
              <c:layout>
                <c:manualLayout>
                  <c:x val="2.2385518671803706E-2"/>
                  <c:y val="-0.318105657472445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B4-4DC0-B2C4-F14973FAAC5A}"/>
                </c:ext>
                <c:ext xmlns:c15="http://schemas.microsoft.com/office/drawing/2012/chart" uri="{CE6537A1-D6FC-4f65-9D91-7224C49458BB}"/>
              </c:extLst>
            </c:dLbl>
            <c:dLbl>
              <c:idx val="2"/>
              <c:layout>
                <c:manualLayout>
                  <c:x val="1.7442580669751899E-2"/>
                  <c:y val="-0.218337599677198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B4-4DC0-B2C4-F14973FAAC5A}"/>
                </c:ext>
                <c:ext xmlns:c15="http://schemas.microsoft.com/office/drawing/2012/chart" uri="{CE6537A1-D6FC-4f65-9D91-7224C49458BB}"/>
              </c:extLst>
            </c:dLbl>
            <c:dLbl>
              <c:idx val="3"/>
              <c:layout>
                <c:manualLayout>
                  <c:x val="1.3863222724428432E-2"/>
                  <c:y val="-0.331003418321574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B4-4DC0-B2C4-F14973FAAC5A}"/>
                </c:ext>
                <c:ext xmlns:c15="http://schemas.microsoft.com/office/drawing/2012/chart" uri="{CE6537A1-D6FC-4f65-9D91-7224C49458BB}"/>
              </c:extLst>
            </c:dLbl>
            <c:dLbl>
              <c:idx val="4"/>
              <c:layout>
                <c:manualLayout>
                  <c:x val="2.1476465300651455E-2"/>
                  <c:y val="-0.332943948969853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7B4-4DC0-B2C4-F14973FAAC5A}"/>
                </c:ext>
                <c:ext xmlns:c15="http://schemas.microsoft.com/office/drawing/2012/chart" uri="{CE6537A1-D6FC-4f65-9D91-7224C49458BB}"/>
              </c:extLst>
            </c:dLbl>
            <c:dLbl>
              <c:idx val="5"/>
              <c:layout>
                <c:manualLayout>
                  <c:x val="2.0169423154497781E-2"/>
                  <c:y val="-0.3634381246592767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D8-45C8-B10A-5807998C42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Экономика!$D$2:$H$2</c:f>
              <c:numCache>
                <c:formatCode>General</c:formatCode>
                <c:ptCount val="5"/>
                <c:pt idx="0">
                  <c:v>2018</c:v>
                </c:pt>
                <c:pt idx="1">
                  <c:v>2019</c:v>
                </c:pt>
                <c:pt idx="2">
                  <c:v>2020</c:v>
                </c:pt>
                <c:pt idx="3">
                  <c:v>2021</c:v>
                </c:pt>
                <c:pt idx="4">
                  <c:v>2022</c:v>
                </c:pt>
              </c:numCache>
            </c:numRef>
          </c:cat>
          <c:val>
            <c:numRef>
              <c:f>Экономика!$D$3:$H$3</c:f>
              <c:numCache>
                <c:formatCode>General</c:formatCode>
                <c:ptCount val="5"/>
                <c:pt idx="0">
                  <c:v>66.599999999999994</c:v>
                </c:pt>
                <c:pt idx="1">
                  <c:v>73.5</c:v>
                </c:pt>
                <c:pt idx="2">
                  <c:v>44.9</c:v>
                </c:pt>
                <c:pt idx="3">
                  <c:v>75.8</c:v>
                </c:pt>
                <c:pt idx="4">
                  <c:v>77</c:v>
                </c:pt>
              </c:numCache>
            </c:numRef>
          </c:val>
          <c:extLst xmlns:c16r2="http://schemas.microsoft.com/office/drawing/2015/06/chart">
            <c:ext xmlns:c16="http://schemas.microsoft.com/office/drawing/2014/chart" uri="{C3380CC4-5D6E-409C-BE32-E72D297353CC}">
              <c16:uniqueId val="{00000005-A7B4-4DC0-B2C4-F14973FAAC5A}"/>
            </c:ext>
          </c:extLst>
        </c:ser>
        <c:dLbls>
          <c:showLegendKey val="0"/>
          <c:showVal val="0"/>
          <c:showCatName val="0"/>
          <c:showSerName val="0"/>
          <c:showPercent val="0"/>
          <c:showBubbleSize val="0"/>
        </c:dLbls>
        <c:gapWidth val="150"/>
        <c:shape val="box"/>
        <c:axId val="447046664"/>
        <c:axId val="447049016"/>
        <c:axId val="0"/>
      </c:bar3DChart>
      <c:catAx>
        <c:axId val="447046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049016"/>
        <c:crosses val="autoZero"/>
        <c:auto val="1"/>
        <c:lblAlgn val="ctr"/>
        <c:lblOffset val="100"/>
        <c:noMultiLvlLbl val="0"/>
      </c:catAx>
      <c:valAx>
        <c:axId val="447049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7046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Средняя заработная плата на крупных и средних предприятиях города, тыс. рублей</a:t>
            </a:r>
          </a:p>
        </c:rich>
      </c:tx>
      <c:layout>
        <c:manualLayout>
          <c:xMode val="edge"/>
          <c:yMode val="edge"/>
          <c:x val="0.18424315070852365"/>
          <c:y val="1.40535773270427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Экономика!$A$95</c:f>
              <c:strCache>
                <c:ptCount val="1"/>
                <c:pt idx="0">
                  <c:v>Средняя заработная плата на предприятиях города, рублей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978191612696251E-2"/>
                  <c:y val="-0.2832668395186931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EE5-4CFA-A91A-EF8E716A5D04}"/>
                </c:ext>
                <c:ext xmlns:c15="http://schemas.microsoft.com/office/drawing/2012/chart" uri="{CE6537A1-D6FC-4f65-9D91-7224C49458BB}"/>
              </c:extLst>
            </c:dLbl>
            <c:dLbl>
              <c:idx val="1"/>
              <c:layout>
                <c:manualLayout>
                  <c:x val="1.9247664634901678E-2"/>
                  <c:y val="-0.29922344154125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EE5-4CFA-A91A-EF8E716A5D04}"/>
                </c:ext>
                <c:ext xmlns:c15="http://schemas.microsoft.com/office/drawing/2012/chart" uri="{CE6537A1-D6FC-4f65-9D91-7224C49458BB}"/>
              </c:extLst>
            </c:dLbl>
            <c:dLbl>
              <c:idx val="2"/>
              <c:layout>
                <c:manualLayout>
                  <c:x val="1.3998214926643649E-2"/>
                  <c:y val="-0.311374109828009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EE5-4CFA-A91A-EF8E716A5D04}"/>
                </c:ext>
                <c:ext xmlns:c15="http://schemas.microsoft.com/office/drawing/2012/chart" uri="{CE6537A1-D6FC-4f65-9D91-7224C49458BB}"/>
              </c:extLst>
            </c:dLbl>
            <c:dLbl>
              <c:idx val="3"/>
              <c:layout>
                <c:manualLayout>
                  <c:x val="2.0049041872992911E-2"/>
                  <c:y val="-0.34109158287170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E5-4CFA-A91A-EF8E716A5D04}"/>
                </c:ext>
                <c:ext xmlns:c15="http://schemas.microsoft.com/office/drawing/2012/chart" uri="{CE6537A1-D6FC-4f65-9D91-7224C49458BB}"/>
              </c:extLst>
            </c:dLbl>
            <c:dLbl>
              <c:idx val="4"/>
              <c:layout>
                <c:manualLayout>
                  <c:x val="1.8032099557543205E-2"/>
                  <c:y val="-0.3556819522711544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EE5-4CFA-A91A-EF8E716A5D04}"/>
                </c:ext>
                <c:ext xmlns:c15="http://schemas.microsoft.com/office/drawing/2012/chart" uri="{CE6537A1-D6FC-4f65-9D91-7224C49458BB}"/>
              </c:extLst>
            </c:dLbl>
            <c:dLbl>
              <c:idx val="5"/>
              <c:layout>
                <c:manualLayout>
                  <c:x val="1.2101653892698669E-2"/>
                  <c:y val="-0.396921830700688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A7-44AB-8F2F-1BC2AE65F4B2}"/>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Экономика!$D$94:$H$94</c:f>
              <c:numCache>
                <c:formatCode>General</c:formatCode>
                <c:ptCount val="5"/>
                <c:pt idx="0">
                  <c:v>2018</c:v>
                </c:pt>
                <c:pt idx="1">
                  <c:v>2019</c:v>
                </c:pt>
                <c:pt idx="2">
                  <c:v>2020</c:v>
                </c:pt>
                <c:pt idx="3">
                  <c:v>2021</c:v>
                </c:pt>
                <c:pt idx="4">
                  <c:v>2022</c:v>
                </c:pt>
              </c:numCache>
            </c:numRef>
          </c:cat>
          <c:val>
            <c:numRef>
              <c:f>Экономика!$D$95:$H$95</c:f>
              <c:numCache>
                <c:formatCode>General</c:formatCode>
                <c:ptCount val="5"/>
                <c:pt idx="0">
                  <c:v>58.1</c:v>
                </c:pt>
                <c:pt idx="1">
                  <c:v>62.3</c:v>
                </c:pt>
                <c:pt idx="2">
                  <c:v>65.099999999999994</c:v>
                </c:pt>
                <c:pt idx="3">
                  <c:v>70.7</c:v>
                </c:pt>
                <c:pt idx="4">
                  <c:v>77.2</c:v>
                </c:pt>
              </c:numCache>
            </c:numRef>
          </c:val>
          <c:extLst xmlns:c16r2="http://schemas.microsoft.com/office/drawing/2015/06/chart">
            <c:ext xmlns:c16="http://schemas.microsoft.com/office/drawing/2014/chart" uri="{C3380CC4-5D6E-409C-BE32-E72D297353CC}">
              <c16:uniqueId val="{00000005-5EE5-4CFA-A91A-EF8E716A5D04}"/>
            </c:ext>
          </c:extLst>
        </c:ser>
        <c:dLbls>
          <c:showLegendKey val="0"/>
          <c:showVal val="0"/>
          <c:showCatName val="0"/>
          <c:showSerName val="0"/>
          <c:showPercent val="0"/>
          <c:showBubbleSize val="0"/>
        </c:dLbls>
        <c:gapWidth val="150"/>
        <c:shape val="box"/>
        <c:axId val="447047056"/>
        <c:axId val="371563648"/>
        <c:axId val="0"/>
      </c:bar3DChart>
      <c:catAx>
        <c:axId val="447047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1563648"/>
        <c:crosses val="autoZero"/>
        <c:auto val="1"/>
        <c:lblAlgn val="ctr"/>
        <c:lblOffset val="100"/>
        <c:noMultiLvlLbl val="0"/>
      </c:catAx>
      <c:valAx>
        <c:axId val="37156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704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Созданные рабочие места, единиц</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Экономика!$A$71</c:f>
              <c:strCache>
                <c:ptCount val="1"/>
                <c:pt idx="0">
                  <c:v>Рабочие места, единиц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6021351001959769E-2"/>
                  <c:y val="-0.317007195856743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CA-466A-808B-B8418F35122C}"/>
                </c:ext>
                <c:ext xmlns:c15="http://schemas.microsoft.com/office/drawing/2012/chart" uri="{CE6537A1-D6FC-4f65-9D91-7224C49458BB}"/>
              </c:extLst>
            </c:dLbl>
            <c:dLbl>
              <c:idx val="1"/>
              <c:layout>
                <c:manualLayout>
                  <c:x val="1.8511877725651379E-2"/>
                  <c:y val="-0.349153406938156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CA-466A-808B-B8418F35122C}"/>
                </c:ext>
                <c:ext xmlns:c15="http://schemas.microsoft.com/office/drawing/2012/chart" uri="{CE6537A1-D6FC-4f65-9D91-7224C49458BB}"/>
              </c:extLst>
            </c:dLbl>
            <c:dLbl>
              <c:idx val="2"/>
              <c:layout>
                <c:manualLayout>
                  <c:x val="1.6494935410201601E-2"/>
                  <c:y val="-0.344088148876541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CA-466A-808B-B8418F35122C}"/>
                </c:ext>
                <c:ext xmlns:c15="http://schemas.microsoft.com/office/drawing/2012/chart" uri="{CE6537A1-D6FC-4f65-9D91-7224C49458BB}"/>
              </c:extLst>
            </c:dLbl>
            <c:dLbl>
              <c:idx val="3"/>
              <c:layout>
                <c:manualLayout>
                  <c:x val="2.2308970152430017E-2"/>
                  <c:y val="-0.3707521815343199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CA-466A-808B-B8418F35122C}"/>
                </c:ext>
                <c:ext xmlns:c15="http://schemas.microsoft.com/office/drawing/2012/chart" uri="{CE6537A1-D6FC-4f65-9D91-7224C49458BB}"/>
              </c:extLst>
            </c:dLbl>
            <c:dLbl>
              <c:idx val="4"/>
              <c:layout>
                <c:manualLayout>
                  <c:x val="2.0055235632859325E-2"/>
                  <c:y val="-0.389258256217317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CA-466A-808B-B8418F35122C}"/>
                </c:ext>
                <c:ext xmlns:c15="http://schemas.microsoft.com/office/drawing/2012/chart" uri="{CE6537A1-D6FC-4f65-9D91-7224C49458BB}"/>
              </c:extLst>
            </c:dLbl>
            <c:dLbl>
              <c:idx val="5"/>
              <c:layout>
                <c:manualLayout>
                  <c:x val="1.2101653892698521E-2"/>
                  <c:y val="-0.374461711290020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5B-4667-93AA-44345828AD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Экономика!$D$70:$H$70</c:f>
              <c:numCache>
                <c:formatCode>General</c:formatCode>
                <c:ptCount val="5"/>
                <c:pt idx="0">
                  <c:v>2018</c:v>
                </c:pt>
                <c:pt idx="1">
                  <c:v>2019</c:v>
                </c:pt>
                <c:pt idx="2">
                  <c:v>2020</c:v>
                </c:pt>
                <c:pt idx="3">
                  <c:v>2021</c:v>
                </c:pt>
                <c:pt idx="4">
                  <c:v>2022</c:v>
                </c:pt>
              </c:numCache>
            </c:numRef>
          </c:cat>
          <c:val>
            <c:numRef>
              <c:f>Экономика!$D$71:$H$71</c:f>
              <c:numCache>
                <c:formatCode>General</c:formatCode>
                <c:ptCount val="5"/>
                <c:pt idx="0">
                  <c:v>1202</c:v>
                </c:pt>
                <c:pt idx="1">
                  <c:v>1353</c:v>
                </c:pt>
                <c:pt idx="2">
                  <c:v>1359</c:v>
                </c:pt>
                <c:pt idx="3">
                  <c:v>1450</c:v>
                </c:pt>
                <c:pt idx="4">
                  <c:v>1550</c:v>
                </c:pt>
              </c:numCache>
            </c:numRef>
          </c:val>
          <c:extLst xmlns:c16r2="http://schemas.microsoft.com/office/drawing/2015/06/chart">
            <c:ext xmlns:c16="http://schemas.microsoft.com/office/drawing/2014/chart" uri="{C3380CC4-5D6E-409C-BE32-E72D297353CC}">
              <c16:uniqueId val="{00000005-1ECA-466A-808B-B8418F35122C}"/>
            </c:ext>
          </c:extLst>
        </c:ser>
        <c:dLbls>
          <c:showLegendKey val="0"/>
          <c:showVal val="0"/>
          <c:showCatName val="0"/>
          <c:showSerName val="0"/>
          <c:showPercent val="0"/>
          <c:showBubbleSize val="0"/>
        </c:dLbls>
        <c:gapWidth val="150"/>
        <c:shape val="box"/>
        <c:axId val="444554456"/>
        <c:axId val="444553280"/>
        <c:axId val="0"/>
      </c:bar3DChart>
      <c:catAx>
        <c:axId val="444554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3280"/>
        <c:crosses val="autoZero"/>
        <c:auto val="1"/>
        <c:lblAlgn val="ctr"/>
        <c:lblOffset val="100"/>
        <c:noMultiLvlLbl val="0"/>
      </c:catAx>
      <c:valAx>
        <c:axId val="44455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4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Экономика!$A$27</c:f>
              <c:strCache>
                <c:ptCount val="1"/>
                <c:pt idx="0">
                  <c:v>Инвестиции в основной капитал, млрд. рублей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6392500150873599E-2"/>
                  <c:y val="-0.282913515868320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0B4-405B-BCA7-0C1D9D340550}"/>
                </c:ext>
                <c:ext xmlns:c15="http://schemas.microsoft.com/office/drawing/2012/chart" uri="{CE6537A1-D6FC-4f65-9D91-7224C49458BB}"/>
              </c:extLst>
            </c:dLbl>
            <c:dLbl>
              <c:idx val="1"/>
              <c:layout>
                <c:manualLayout>
                  <c:x val="2.0206426899340286E-2"/>
                  <c:y val="-0.304763747017172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0B4-405B-BCA7-0C1D9D340550}"/>
                </c:ext>
                <c:ext xmlns:c15="http://schemas.microsoft.com/office/drawing/2012/chart" uri="{CE6537A1-D6FC-4f65-9D91-7224C49458BB}"/>
              </c:extLst>
            </c:dLbl>
            <c:dLbl>
              <c:idx val="2"/>
              <c:layout>
                <c:manualLayout>
                  <c:x val="2.0646342664206029E-2"/>
                  <c:y val="-0.311669278334427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0B4-405B-BCA7-0C1D9D340550}"/>
                </c:ext>
                <c:ext xmlns:c15="http://schemas.microsoft.com/office/drawing/2012/chart" uri="{CE6537A1-D6FC-4f65-9D91-7224C49458BB}"/>
              </c:extLst>
            </c:dLbl>
            <c:dLbl>
              <c:idx val="3"/>
              <c:layout>
                <c:manualLayout>
                  <c:x val="1.8189484583890431E-2"/>
                  <c:y val="-0.318575134755554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0B4-405B-BCA7-0C1D9D340550}"/>
                </c:ext>
                <c:ext xmlns:c15="http://schemas.microsoft.com/office/drawing/2012/chart" uri="{CE6537A1-D6FC-4f65-9D91-7224C49458BB}"/>
              </c:extLst>
            </c:dLbl>
            <c:dLbl>
              <c:idx val="4"/>
              <c:layout>
                <c:manualLayout>
                  <c:x val="1.9546394437686011E-2"/>
                  <c:y val="-0.36631842623718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23,2</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0B4-405B-BCA7-0C1D9D340550}"/>
                </c:ext>
                <c:ext xmlns:c15="http://schemas.microsoft.com/office/drawing/2012/chart" uri="{CE6537A1-D6FC-4f65-9D91-7224C49458BB}">
                  <c15:layout>
                    <c:manualLayout>
                      <c:w val="4.3868495361032676E-2"/>
                      <c:h val="6.47811725846407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Экономика!$D$26:$H$26</c:f>
              <c:numCache>
                <c:formatCode>General</c:formatCode>
                <c:ptCount val="5"/>
                <c:pt idx="0">
                  <c:v>2018</c:v>
                </c:pt>
                <c:pt idx="1">
                  <c:v>2019</c:v>
                </c:pt>
                <c:pt idx="2">
                  <c:v>2020</c:v>
                </c:pt>
                <c:pt idx="3">
                  <c:v>2021</c:v>
                </c:pt>
                <c:pt idx="4">
                  <c:v>2022</c:v>
                </c:pt>
              </c:numCache>
            </c:numRef>
          </c:cat>
          <c:val>
            <c:numRef>
              <c:f>Экономика!$D$27:$H$27</c:f>
              <c:numCache>
                <c:formatCode>General</c:formatCode>
                <c:ptCount val="5"/>
                <c:pt idx="0">
                  <c:v>17.5</c:v>
                </c:pt>
                <c:pt idx="1">
                  <c:v>18.5</c:v>
                </c:pt>
                <c:pt idx="2">
                  <c:v>19.100000000000001</c:v>
                </c:pt>
                <c:pt idx="3">
                  <c:v>19.5</c:v>
                </c:pt>
                <c:pt idx="4">
                  <c:v>23.2</c:v>
                </c:pt>
              </c:numCache>
            </c:numRef>
          </c:val>
          <c:extLst xmlns:c16r2="http://schemas.microsoft.com/office/drawing/2015/06/chart">
            <c:ext xmlns:c16="http://schemas.microsoft.com/office/drawing/2014/chart" uri="{C3380CC4-5D6E-409C-BE32-E72D297353CC}">
              <c16:uniqueId val="{00000005-D0B4-405B-BCA7-0C1D9D340550}"/>
            </c:ext>
          </c:extLst>
        </c:ser>
        <c:dLbls>
          <c:showLegendKey val="0"/>
          <c:showVal val="0"/>
          <c:showCatName val="0"/>
          <c:showSerName val="0"/>
          <c:showPercent val="0"/>
          <c:showBubbleSize val="0"/>
        </c:dLbls>
        <c:gapWidth val="150"/>
        <c:shape val="box"/>
        <c:axId val="444556416"/>
        <c:axId val="444553672"/>
        <c:axId val="0"/>
      </c:bar3DChart>
      <c:catAx>
        <c:axId val="444556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3672"/>
        <c:crosses val="autoZero"/>
        <c:auto val="1"/>
        <c:lblAlgn val="ctr"/>
        <c:lblOffset val="100"/>
        <c:noMultiLvlLbl val="0"/>
      </c:catAx>
      <c:valAx>
        <c:axId val="44455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Естественный прирост населения, человек</a:t>
            </a:r>
          </a:p>
        </c:rich>
      </c:tx>
      <c:overlay val="0"/>
      <c:spPr>
        <a:noFill/>
        <a:ln>
          <a:noFill/>
        </a:ln>
        <a:effectLst/>
      </c:spPr>
    </c:title>
    <c:autoTitleDeleted val="0"/>
    <c:plotArea>
      <c:layout/>
      <c:lineChart>
        <c:grouping val="stacked"/>
        <c:varyColors val="0"/>
        <c:ser>
          <c:idx val="0"/>
          <c:order val="0"/>
          <c:tx>
            <c:strRef>
              <c:f>здравоохранение!$A$4</c:f>
              <c:strCache>
                <c:ptCount val="1"/>
                <c:pt idx="0">
                  <c:v>рождаемость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6010061229006041E-2"/>
                  <c:y val="3.0686609257739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C2-4CF3-93A5-4C14AF1B8F5D}"/>
                </c:ext>
                <c:ext xmlns:c15="http://schemas.microsoft.com/office/drawing/2012/chart" uri="{CE6537A1-D6FC-4f65-9D91-7224C49458BB}"/>
              </c:extLst>
            </c:dLbl>
            <c:dLbl>
              <c:idx val="1"/>
              <c:layout>
                <c:manualLayout>
                  <c:x val="-2.8756288268128729E-2"/>
                  <c:y val="3.0686609257739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C2-4CF3-93A5-4C14AF1B8F5D}"/>
                </c:ext>
                <c:ext xmlns:c15="http://schemas.microsoft.com/office/drawing/2012/chart" uri="{CE6537A1-D6FC-4f65-9D91-7224C49458BB}"/>
              </c:extLst>
            </c:dLbl>
            <c:dLbl>
              <c:idx val="2"/>
              <c:layout>
                <c:manualLayout>
                  <c:x val="-3.8341717690838426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C2-4CF3-93A5-4C14AF1B8F5D}"/>
                </c:ext>
                <c:ext xmlns:c15="http://schemas.microsoft.com/office/drawing/2012/chart" uri="{CE6537A1-D6FC-4f65-9D91-7224C49458BB}"/>
              </c:extLst>
            </c:dLbl>
            <c:dLbl>
              <c:idx val="3"/>
              <c:layout>
                <c:manualLayout>
                  <c:x val="-6.326383418988335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C2-4CF3-93A5-4C14AF1B8F5D}"/>
                </c:ext>
                <c:ext xmlns:c15="http://schemas.microsoft.com/office/drawing/2012/chart" uri="{CE6537A1-D6FC-4f65-9D91-7224C49458BB}"/>
              </c:extLst>
            </c:dLbl>
            <c:dLbl>
              <c:idx val="4"/>
              <c:layout>
                <c:manualLayout>
                  <c:x val="-3.0673374152670681E-2"/>
                  <c:y val="2.1480626480417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C2-4CF3-93A5-4C14AF1B8F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здравоохранение!$F$3:$J$3</c:f>
              <c:numCache>
                <c:formatCode>General</c:formatCode>
                <c:ptCount val="5"/>
                <c:pt idx="0">
                  <c:v>2018</c:v>
                </c:pt>
                <c:pt idx="1">
                  <c:v>2019</c:v>
                </c:pt>
                <c:pt idx="2">
                  <c:v>2020</c:v>
                </c:pt>
                <c:pt idx="3">
                  <c:v>2021</c:v>
                </c:pt>
                <c:pt idx="4">
                  <c:v>2022</c:v>
                </c:pt>
              </c:numCache>
            </c:numRef>
          </c:cat>
          <c:val>
            <c:numRef>
              <c:f>здравоохранение!$F$4:$J$4</c:f>
              <c:numCache>
                <c:formatCode>General</c:formatCode>
                <c:ptCount val="5"/>
                <c:pt idx="0" formatCode="#,##0">
                  <c:v>809</c:v>
                </c:pt>
                <c:pt idx="1">
                  <c:v>503</c:v>
                </c:pt>
                <c:pt idx="2">
                  <c:v>588</c:v>
                </c:pt>
                <c:pt idx="3">
                  <c:v>423</c:v>
                </c:pt>
                <c:pt idx="4">
                  <c:v>463</c:v>
                </c:pt>
              </c:numCache>
            </c:numRef>
          </c:val>
          <c:smooth val="0"/>
          <c:extLst xmlns:c16r2="http://schemas.microsoft.com/office/drawing/2015/06/chart">
            <c:ext xmlns:c16="http://schemas.microsoft.com/office/drawing/2014/chart" uri="{C3380CC4-5D6E-409C-BE32-E72D297353CC}">
              <c16:uniqueId val="{00000005-9BC2-4CF3-93A5-4C14AF1B8F5D}"/>
            </c:ext>
          </c:extLst>
        </c:ser>
        <c:ser>
          <c:idx val="1"/>
          <c:order val="1"/>
          <c:tx>
            <c:strRef>
              <c:f>здравоохранение!$A$5</c:f>
              <c:strCache>
                <c:ptCount val="1"/>
                <c:pt idx="0">
                  <c:v>смертность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756288268128764E-2"/>
                  <c:y val="2.454928740619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C2-4CF3-93A5-4C14AF1B8F5D}"/>
                </c:ext>
                <c:ext xmlns:c15="http://schemas.microsoft.com/office/drawing/2012/chart" uri="{CE6537A1-D6FC-4f65-9D91-7224C49458BB}"/>
              </c:extLst>
            </c:dLbl>
            <c:dLbl>
              <c:idx val="1"/>
              <c:layout>
                <c:manualLayout>
                  <c:x val="-2.8756288268128729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C2-4CF3-93A5-4C14AF1B8F5D}"/>
                </c:ext>
                <c:ext xmlns:c15="http://schemas.microsoft.com/office/drawing/2012/chart" uri="{CE6537A1-D6FC-4f65-9D91-7224C49458BB}"/>
              </c:extLst>
            </c:dLbl>
            <c:dLbl>
              <c:idx val="2"/>
              <c:layout>
                <c:manualLayout>
                  <c:x val="-2.6839202383586915E-2"/>
                  <c:y val="-1.84119655546435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BC2-4CF3-93A5-4C14AF1B8F5D}"/>
                </c:ext>
                <c:ext xmlns:c15="http://schemas.microsoft.com/office/drawing/2012/chart" uri="{CE6537A1-D6FC-4f65-9D91-7224C49458BB}"/>
              </c:extLst>
            </c:dLbl>
            <c:dLbl>
              <c:idx val="3"/>
              <c:layout>
                <c:manualLayout>
                  <c:x val="-2.6839202383586915E-2"/>
                  <c:y val="2.45492874061913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BC2-4CF3-93A5-4C14AF1B8F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здравоохранение!$F$3:$J$3</c:f>
              <c:numCache>
                <c:formatCode>General</c:formatCode>
                <c:ptCount val="5"/>
                <c:pt idx="0">
                  <c:v>2018</c:v>
                </c:pt>
                <c:pt idx="1">
                  <c:v>2019</c:v>
                </c:pt>
                <c:pt idx="2">
                  <c:v>2020</c:v>
                </c:pt>
                <c:pt idx="3">
                  <c:v>2021</c:v>
                </c:pt>
                <c:pt idx="4">
                  <c:v>2022</c:v>
                </c:pt>
              </c:numCache>
            </c:numRef>
          </c:cat>
          <c:val>
            <c:numRef>
              <c:f>здравоохранение!$F$5:$J$5</c:f>
              <c:numCache>
                <c:formatCode>General</c:formatCode>
                <c:ptCount val="5"/>
                <c:pt idx="0">
                  <c:v>885</c:v>
                </c:pt>
                <c:pt idx="1">
                  <c:v>853</c:v>
                </c:pt>
                <c:pt idx="2">
                  <c:v>1085</c:v>
                </c:pt>
                <c:pt idx="3">
                  <c:v>1172</c:v>
                </c:pt>
                <c:pt idx="4">
                  <c:v>965</c:v>
                </c:pt>
              </c:numCache>
            </c:numRef>
          </c:val>
          <c:smooth val="0"/>
          <c:extLst xmlns:c16r2="http://schemas.microsoft.com/office/drawing/2015/06/chart">
            <c:ext xmlns:c16="http://schemas.microsoft.com/office/drawing/2014/chart" uri="{C3380CC4-5D6E-409C-BE32-E72D297353CC}">
              <c16:uniqueId val="{0000000A-9BC2-4CF3-93A5-4C14AF1B8F5D}"/>
            </c:ext>
          </c:extLst>
        </c:ser>
        <c:dLbls>
          <c:showLegendKey val="0"/>
          <c:showVal val="0"/>
          <c:showCatName val="0"/>
          <c:showSerName val="0"/>
          <c:showPercent val="0"/>
          <c:showBubbleSize val="0"/>
        </c:dLbls>
        <c:marker val="1"/>
        <c:smooth val="0"/>
        <c:axId val="444555240"/>
        <c:axId val="444554064"/>
      </c:lineChart>
      <c:catAx>
        <c:axId val="44455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4064"/>
        <c:crosses val="autoZero"/>
        <c:auto val="1"/>
        <c:lblAlgn val="ctr"/>
        <c:lblOffset val="100"/>
        <c:noMultiLvlLbl val="0"/>
      </c:catAx>
      <c:valAx>
        <c:axId val="44455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5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Протяженность отремонтированных дорог общего пользования местного значения в городе, тыс.кв.м</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Дороги!$A$26</c:f>
              <c:strCache>
                <c:ptCount val="1"/>
                <c:pt idx="0">
                  <c:v>Протяженность, тыс.кв.м.</c:v>
                </c:pt>
              </c:strCache>
            </c:strRef>
          </c:tx>
          <c:spPr>
            <a:solidFill>
              <a:schemeClr val="accent2"/>
            </a:solidFill>
            <a:ln>
              <a:noFill/>
            </a:ln>
            <a:effectLst/>
            <a:sp3d/>
          </c:spPr>
          <c:invertIfNegative val="0"/>
          <c:dLbls>
            <c:dLbl>
              <c:idx val="0"/>
              <c:layout>
                <c:manualLayout>
                  <c:x val="1.7160049931233348E-2"/>
                  <c:y val="-1.78770903505736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C8-4079-B944-C2ACDFE4B51E}"/>
                </c:ext>
                <c:ext xmlns:c15="http://schemas.microsoft.com/office/drawing/2012/chart" uri="{CE6537A1-D6FC-4f65-9D91-7224C49458BB}"/>
              </c:extLst>
            </c:dLbl>
            <c:dLbl>
              <c:idx val="1"/>
              <c:layout>
                <c:manualLayout>
                  <c:x val="2.0079851857969146E-2"/>
                  <c:y val="-1.944472402340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C8-4079-B944-C2ACDFE4B51E}"/>
                </c:ext>
                <c:ext xmlns:c15="http://schemas.microsoft.com/office/drawing/2012/chart" uri="{CE6537A1-D6FC-4f65-9D91-7224C49458BB}"/>
              </c:extLst>
            </c:dLbl>
            <c:dLbl>
              <c:idx val="2"/>
              <c:layout>
                <c:manualLayout>
                  <c:x val="1.5143107615783606E-2"/>
                  <c:y val="-1.68320012353559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C8-4079-B944-C2ACDFE4B51E}"/>
                </c:ext>
                <c:ext xmlns:c15="http://schemas.microsoft.com/office/drawing/2012/chart" uri="{CE6537A1-D6FC-4f65-9D91-7224C49458BB}"/>
              </c:extLst>
            </c:dLbl>
            <c:dLbl>
              <c:idx val="3"/>
              <c:layout>
                <c:manualLayout>
                  <c:x val="1.6859096727471389E-2"/>
                  <c:y val="-1.08730630348670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C8-4079-B944-C2ACDFE4B51E}"/>
                </c:ext>
                <c:ext xmlns:c15="http://schemas.microsoft.com/office/drawing/2012/chart" uri="{CE6537A1-D6FC-4f65-9D91-7224C49458BB}"/>
              </c:extLst>
            </c:dLbl>
            <c:dLbl>
              <c:idx val="4"/>
              <c:layout>
                <c:manualLayout>
                  <c:x val="1.4842154412021611E-2"/>
                  <c:y val="-1.3852532135111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FC8-4079-B944-C2ACDFE4B51E}"/>
                </c:ext>
                <c:ext xmlns:c15="http://schemas.microsoft.com/office/drawing/2012/chart" uri="{CE6537A1-D6FC-4f65-9D91-7224C49458BB}"/>
              </c:extLst>
            </c:dLbl>
            <c:dLbl>
              <c:idx val="5"/>
              <c:layout>
                <c:manualLayout>
                  <c:x val="1.2101653892698669E-2"/>
                  <c:y val="-1.75100682892663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86-462E-A25A-F587C9E74F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Дороги!$E$25:$I$25</c:f>
              <c:numCache>
                <c:formatCode>General</c:formatCode>
                <c:ptCount val="5"/>
                <c:pt idx="0">
                  <c:v>2018</c:v>
                </c:pt>
                <c:pt idx="1">
                  <c:v>2019</c:v>
                </c:pt>
                <c:pt idx="2">
                  <c:v>2020</c:v>
                </c:pt>
                <c:pt idx="3">
                  <c:v>2021</c:v>
                </c:pt>
                <c:pt idx="4">
                  <c:v>2022</c:v>
                </c:pt>
              </c:numCache>
            </c:numRef>
          </c:cat>
          <c:val>
            <c:numRef>
              <c:f>Дороги!$E$26:$I$26</c:f>
              <c:numCache>
                <c:formatCode>General</c:formatCode>
                <c:ptCount val="5"/>
                <c:pt idx="0">
                  <c:v>24.67</c:v>
                </c:pt>
                <c:pt idx="1">
                  <c:v>15.18</c:v>
                </c:pt>
                <c:pt idx="2">
                  <c:v>32.6</c:v>
                </c:pt>
                <c:pt idx="3">
                  <c:v>88.5</c:v>
                </c:pt>
                <c:pt idx="4">
                  <c:v>65</c:v>
                </c:pt>
              </c:numCache>
            </c:numRef>
          </c:val>
          <c:extLst xmlns:c16r2="http://schemas.microsoft.com/office/drawing/2015/06/chart">
            <c:ext xmlns:c16="http://schemas.microsoft.com/office/drawing/2014/chart" uri="{C3380CC4-5D6E-409C-BE32-E72D297353CC}">
              <c16:uniqueId val="{00000005-CFC8-4079-B944-C2ACDFE4B51E}"/>
            </c:ext>
          </c:extLst>
        </c:ser>
        <c:dLbls>
          <c:showLegendKey val="0"/>
          <c:showVal val="0"/>
          <c:showCatName val="0"/>
          <c:showSerName val="0"/>
          <c:showPercent val="0"/>
          <c:showBubbleSize val="0"/>
        </c:dLbls>
        <c:gapWidth val="150"/>
        <c:shape val="box"/>
        <c:axId val="444556024"/>
        <c:axId val="450655640"/>
        <c:axId val="0"/>
      </c:bar3DChart>
      <c:catAx>
        <c:axId val="444556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0655640"/>
        <c:crosses val="autoZero"/>
        <c:auto val="1"/>
        <c:lblAlgn val="ctr"/>
        <c:lblOffset val="100"/>
        <c:noMultiLvlLbl val="0"/>
      </c:catAx>
      <c:valAx>
        <c:axId val="450655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556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Количество</a:t>
            </a:r>
            <a:r>
              <a:rPr lang="ru-RU" b="1" baseline="0">
                <a:latin typeface="Times New Roman" panose="02020603050405020304" pitchFamily="18" charset="0"/>
                <a:cs typeface="Times New Roman" panose="02020603050405020304" pitchFamily="18" charset="0"/>
              </a:rPr>
              <a:t> обращений, поступивших через портал "Добродел", единиц</a:t>
            </a:r>
            <a:endParaRPr lang="ru-RU"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Доброделы!$B$1</c:f>
              <c:strCache>
                <c:ptCount val="1"/>
                <c:pt idx="0">
                  <c:v>2018 год</c:v>
                </c:pt>
              </c:strCache>
            </c:strRef>
          </c:tx>
          <c:spPr>
            <a:solidFill>
              <a:schemeClr val="accent1"/>
            </a:solidFill>
            <a:ln>
              <a:noFill/>
            </a:ln>
            <a:effectLst/>
            <a:sp3d/>
          </c:spPr>
          <c:invertIfNegative val="0"/>
          <c:dLbls>
            <c:dLbl>
              <c:idx val="0"/>
              <c:layout>
                <c:manualLayout>
                  <c:x val="1.4470281882393212E-2"/>
                  <c:y val="-1.724881180133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8F-4432-B7D6-D488410913DF}"/>
                </c:ext>
                <c:ext xmlns:c15="http://schemas.microsoft.com/office/drawing/2012/chart" uri="{CE6537A1-D6FC-4f65-9D91-7224C49458BB}"/>
              </c:extLst>
            </c:dLbl>
            <c:dLbl>
              <c:idx val="1"/>
              <c:layout>
                <c:manualLayout>
                  <c:x val="1.240309875633698E-2"/>
                  <c:y val="-6.89952472053532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8F-4432-B7D6-D488410913DF}"/>
                </c:ext>
                <c:ext xmlns:c15="http://schemas.microsoft.com/office/drawing/2012/chart" uri="{CE6537A1-D6FC-4f65-9D91-7224C49458BB}"/>
              </c:extLst>
            </c:dLbl>
            <c:dLbl>
              <c:idx val="2"/>
              <c:layout>
                <c:manualLayout>
                  <c:x val="1.2403098756337055E-2"/>
                  <c:y val="-1.3799049441070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8F-4432-B7D6-D48841091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Доброделы!$A$2:$A$5</c:f>
              <c:strCache>
                <c:ptCount val="4"/>
                <c:pt idx="0">
                  <c:v>Первичные обращения</c:v>
                </c:pt>
                <c:pt idx="1">
                  <c:v>Повторные обращения</c:v>
                </c:pt>
                <c:pt idx="2">
                  <c:v>Отложенные обращения</c:v>
                </c:pt>
                <c:pt idx="3">
                  <c:v>Просроченные обращения </c:v>
                </c:pt>
              </c:strCache>
            </c:strRef>
          </c:cat>
          <c:val>
            <c:numRef>
              <c:f>Доброделы!$B$2:$B$5</c:f>
              <c:numCache>
                <c:formatCode>General</c:formatCode>
                <c:ptCount val="4"/>
                <c:pt idx="0">
                  <c:v>12098</c:v>
                </c:pt>
                <c:pt idx="1">
                  <c:v>9663</c:v>
                </c:pt>
                <c:pt idx="2">
                  <c:v>7346</c:v>
                </c:pt>
                <c:pt idx="3">
                  <c:v>914</c:v>
                </c:pt>
              </c:numCache>
            </c:numRef>
          </c:val>
          <c:extLst xmlns:c16r2="http://schemas.microsoft.com/office/drawing/2015/06/chart">
            <c:ext xmlns:c16="http://schemas.microsoft.com/office/drawing/2014/chart" uri="{C3380CC4-5D6E-409C-BE32-E72D297353CC}">
              <c16:uniqueId val="{00000003-148F-4432-B7D6-D488410913DF}"/>
            </c:ext>
          </c:extLst>
        </c:ser>
        <c:ser>
          <c:idx val="1"/>
          <c:order val="1"/>
          <c:tx>
            <c:strRef>
              <c:f>Доброделы!$C$1</c:f>
              <c:strCache>
                <c:ptCount val="1"/>
                <c:pt idx="0">
                  <c:v>2019 год</c:v>
                </c:pt>
              </c:strCache>
            </c:strRef>
          </c:tx>
          <c:spPr>
            <a:solidFill>
              <a:schemeClr val="accent2"/>
            </a:solidFill>
            <a:ln>
              <a:noFill/>
            </a:ln>
            <a:effectLst/>
            <a:sp3d/>
          </c:spPr>
          <c:invertIfNegative val="0"/>
          <c:dLbls>
            <c:dLbl>
              <c:idx val="0"/>
              <c:layout>
                <c:manualLayout>
                  <c:x val="2.0671831260561758E-2"/>
                  <c:y val="-1.03492870808030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48F-4432-B7D6-D488410913DF}"/>
                </c:ext>
                <c:ext xmlns:c15="http://schemas.microsoft.com/office/drawing/2012/chart" uri="{CE6537A1-D6FC-4f65-9D91-7224C49458BB}"/>
              </c:extLst>
            </c:dLbl>
            <c:dLbl>
              <c:idx val="1"/>
              <c:layout>
                <c:manualLayout>
                  <c:x val="1.8604648134505585E-2"/>
                  <c:y val="-3.44976236026758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48F-4432-B7D6-D488410913DF}"/>
                </c:ext>
                <c:ext xmlns:c15="http://schemas.microsoft.com/office/drawing/2012/chart" uri="{CE6537A1-D6FC-4f65-9D91-7224C49458BB}"/>
              </c:extLst>
            </c:dLbl>
            <c:dLbl>
              <c:idx val="2"/>
              <c:layout>
                <c:manualLayout>
                  <c:x val="1.240309875633698E-2"/>
                  <c:y val="-6.89952472053529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8F-4432-B7D6-D48841091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Доброделы!$A$2:$A$5</c:f>
              <c:strCache>
                <c:ptCount val="4"/>
                <c:pt idx="0">
                  <c:v>Первичные обращения</c:v>
                </c:pt>
                <c:pt idx="1">
                  <c:v>Повторные обращения</c:v>
                </c:pt>
                <c:pt idx="2">
                  <c:v>Отложенные обращения</c:v>
                </c:pt>
                <c:pt idx="3">
                  <c:v>Просроченные обращения </c:v>
                </c:pt>
              </c:strCache>
            </c:strRef>
          </c:cat>
          <c:val>
            <c:numRef>
              <c:f>Доброделы!$C$2:$C$5</c:f>
              <c:numCache>
                <c:formatCode>General</c:formatCode>
                <c:ptCount val="4"/>
                <c:pt idx="0">
                  <c:v>12807</c:v>
                </c:pt>
                <c:pt idx="1">
                  <c:v>4945</c:v>
                </c:pt>
                <c:pt idx="2">
                  <c:v>1371</c:v>
                </c:pt>
                <c:pt idx="3">
                  <c:v>130</c:v>
                </c:pt>
              </c:numCache>
            </c:numRef>
          </c:val>
          <c:extLst xmlns:c16r2="http://schemas.microsoft.com/office/drawing/2015/06/chart">
            <c:ext xmlns:c16="http://schemas.microsoft.com/office/drawing/2014/chart" uri="{C3380CC4-5D6E-409C-BE32-E72D297353CC}">
              <c16:uniqueId val="{00000007-148F-4432-B7D6-D488410913DF}"/>
            </c:ext>
          </c:extLst>
        </c:ser>
        <c:ser>
          <c:idx val="2"/>
          <c:order val="2"/>
          <c:tx>
            <c:strRef>
              <c:f>Доброделы!$D$1</c:f>
              <c:strCache>
                <c:ptCount val="1"/>
                <c:pt idx="0">
                  <c:v>2020 год</c:v>
                </c:pt>
              </c:strCache>
            </c:strRef>
          </c:tx>
          <c:spPr>
            <a:solidFill>
              <a:schemeClr val="accent3"/>
            </a:solidFill>
            <a:ln>
              <a:noFill/>
            </a:ln>
            <a:effectLst/>
            <a:sp3d/>
          </c:spPr>
          <c:invertIfNegative val="0"/>
          <c:dLbls>
            <c:dLbl>
              <c:idx val="0"/>
              <c:layout>
                <c:manualLayout>
                  <c:x val="2.0671831260561723E-2"/>
                  <c:y val="-6.3244912660945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48F-4432-B7D6-D488410913DF}"/>
                </c:ext>
                <c:ext xmlns:c15="http://schemas.microsoft.com/office/drawing/2012/chart" uri="{CE6537A1-D6FC-4f65-9D91-7224C49458BB}"/>
              </c:extLst>
            </c:dLbl>
            <c:dLbl>
              <c:idx val="1"/>
              <c:layout>
                <c:manualLayout>
                  <c:x val="1.860464813450558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48F-4432-B7D6-D488410913DF}"/>
                </c:ext>
                <c:ext xmlns:c15="http://schemas.microsoft.com/office/drawing/2012/chart" uri="{CE6537A1-D6FC-4f65-9D91-7224C49458BB}"/>
              </c:extLst>
            </c:dLbl>
            <c:dLbl>
              <c:idx val="2"/>
              <c:layout>
                <c:manualLayout>
                  <c:x val="1.8604648134505658E-2"/>
                  <c:y val="-1.3799049441070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48F-4432-B7D6-D48841091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Доброделы!$A$2:$A$5</c:f>
              <c:strCache>
                <c:ptCount val="4"/>
                <c:pt idx="0">
                  <c:v>Первичные обращения</c:v>
                </c:pt>
                <c:pt idx="1">
                  <c:v>Повторные обращения</c:v>
                </c:pt>
                <c:pt idx="2">
                  <c:v>Отложенные обращения</c:v>
                </c:pt>
                <c:pt idx="3">
                  <c:v>Просроченные обращения </c:v>
                </c:pt>
              </c:strCache>
            </c:strRef>
          </c:cat>
          <c:val>
            <c:numRef>
              <c:f>Доброделы!$D$2:$D$5</c:f>
              <c:numCache>
                <c:formatCode>General</c:formatCode>
                <c:ptCount val="4"/>
                <c:pt idx="0">
                  <c:v>9410</c:v>
                </c:pt>
                <c:pt idx="1">
                  <c:v>784</c:v>
                </c:pt>
                <c:pt idx="2">
                  <c:v>16</c:v>
                </c:pt>
                <c:pt idx="3">
                  <c:v>4</c:v>
                </c:pt>
              </c:numCache>
            </c:numRef>
          </c:val>
          <c:extLst xmlns:c16r2="http://schemas.microsoft.com/office/drawing/2015/06/chart">
            <c:ext xmlns:c16="http://schemas.microsoft.com/office/drawing/2014/chart" uri="{C3380CC4-5D6E-409C-BE32-E72D297353CC}">
              <c16:uniqueId val="{0000000B-148F-4432-B7D6-D488410913DF}"/>
            </c:ext>
          </c:extLst>
        </c:ser>
        <c:ser>
          <c:idx val="3"/>
          <c:order val="3"/>
          <c:tx>
            <c:strRef>
              <c:f>Доброделы!$E$1</c:f>
              <c:strCache>
                <c:ptCount val="1"/>
                <c:pt idx="0">
                  <c:v>2021 год</c:v>
                </c:pt>
              </c:strCache>
            </c:strRef>
          </c:tx>
          <c:invertIfNegative val="0"/>
          <c:dLbls>
            <c:dLbl>
              <c:idx val="0"/>
              <c:layout>
                <c:manualLayout>
                  <c:x val="1.4963659683625442E-2"/>
                  <c:y val="-7.13521227256510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62-423E-93A2-B4090309E53F}"/>
                </c:ext>
                <c:ext xmlns:c15="http://schemas.microsoft.com/office/drawing/2012/chart" uri="{CE6537A1-D6FC-4f65-9D91-7224C49458BB}"/>
              </c:extLst>
            </c:dLbl>
            <c:dLbl>
              <c:idx val="1"/>
              <c:layout>
                <c:manualLayout>
                  <c:x val="1.9238991021804191E-2"/>
                  <c:y val="-1.308107138604979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62-423E-93A2-B4090309E53F}"/>
                </c:ext>
                <c:ext xmlns:c15="http://schemas.microsoft.com/office/drawing/2012/chart" uri="{CE6537A1-D6FC-4f65-9D91-7224C49458BB}"/>
              </c:extLst>
            </c:dLbl>
            <c:dLbl>
              <c:idx val="2"/>
              <c:layout>
                <c:manualLayout>
                  <c:x val="1.4963659683625482E-2"/>
                  <c:y val="-1.308107138604979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62-423E-93A2-B4090309E53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Доброделы!$A$2:$A$5</c:f>
              <c:strCache>
                <c:ptCount val="4"/>
                <c:pt idx="0">
                  <c:v>Первичные обращения</c:v>
                </c:pt>
                <c:pt idx="1">
                  <c:v>Повторные обращения</c:v>
                </c:pt>
                <c:pt idx="2">
                  <c:v>Отложенные обращения</c:v>
                </c:pt>
                <c:pt idx="3">
                  <c:v>Просроченные обращения </c:v>
                </c:pt>
              </c:strCache>
            </c:strRef>
          </c:cat>
          <c:val>
            <c:numRef>
              <c:f>Доброделы!$E$2:$E$5</c:f>
              <c:numCache>
                <c:formatCode>General</c:formatCode>
                <c:ptCount val="4"/>
                <c:pt idx="0">
                  <c:v>7455</c:v>
                </c:pt>
                <c:pt idx="1">
                  <c:v>0</c:v>
                </c:pt>
                <c:pt idx="2">
                  <c:v>0</c:v>
                </c:pt>
                <c:pt idx="3">
                  <c:v>0</c:v>
                </c:pt>
              </c:numCache>
            </c:numRef>
          </c:val>
          <c:extLst xmlns:c16r2="http://schemas.microsoft.com/office/drawing/2015/06/chart">
            <c:ext xmlns:c16="http://schemas.microsoft.com/office/drawing/2014/chart" uri="{C3380CC4-5D6E-409C-BE32-E72D297353CC}">
              <c16:uniqueId val="{00000000-A962-423E-93A2-B4090309E53F}"/>
            </c:ext>
          </c:extLst>
        </c:ser>
        <c:ser>
          <c:idx val="4"/>
          <c:order val="4"/>
          <c:tx>
            <c:strRef>
              <c:f>Доброделы!$F$1</c:f>
              <c:strCache>
                <c:ptCount val="1"/>
                <c:pt idx="0">
                  <c:v>2022 год</c:v>
                </c:pt>
              </c:strCache>
            </c:strRef>
          </c:tx>
          <c:invertIfNegative val="0"/>
          <c:dLbls>
            <c:dLbl>
              <c:idx val="0"/>
              <c:layout>
                <c:manualLayout>
                  <c:x val="1.4963659683625482E-2"/>
                  <c:y val="-6.54053569302489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98-8045-AE86-88BF01ADE81E}"/>
                </c:ext>
                <c:ext xmlns:c15="http://schemas.microsoft.com/office/drawing/2012/chart" uri="{CE6537A1-D6FC-4f65-9D91-7224C49458BB}"/>
              </c:extLst>
            </c:dLbl>
            <c:dLbl>
              <c:idx val="1"/>
              <c:layout>
                <c:manualLayout>
                  <c:x val="1.7101325352714757E-2"/>
                  <c:y val="-3.5676061362825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98-8045-AE86-88BF01ADE81E}"/>
                </c:ext>
                <c:ext xmlns:c15="http://schemas.microsoft.com/office/drawing/2012/chart" uri="{CE6537A1-D6FC-4f65-9D91-7224C49458BB}"/>
              </c:extLst>
            </c:dLbl>
            <c:dLbl>
              <c:idx val="2"/>
              <c:layout>
                <c:manualLayout>
                  <c:x val="1.0688328345446772E-2"/>
                  <c:y val="-1.308107138604979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98-8045-AE86-88BF01ADE81E}"/>
                </c:ext>
                <c:ext xmlns:c15="http://schemas.microsoft.com/office/drawing/2012/chart" uri="{CE6537A1-D6FC-4f65-9D91-7224C49458BB}"/>
              </c:extLst>
            </c:dLbl>
            <c:dLbl>
              <c:idx val="3"/>
              <c:layout>
                <c:manualLayout>
                  <c:x val="6.412997007267906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98-8045-AE86-88BF01ADE81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Доброделы!$A$2:$A$5</c:f>
              <c:strCache>
                <c:ptCount val="4"/>
                <c:pt idx="0">
                  <c:v>Первичные обращения</c:v>
                </c:pt>
                <c:pt idx="1">
                  <c:v>Повторные обращения</c:v>
                </c:pt>
                <c:pt idx="2">
                  <c:v>Отложенные обращения</c:v>
                </c:pt>
                <c:pt idx="3">
                  <c:v>Просроченные обращения </c:v>
                </c:pt>
              </c:strCache>
            </c:strRef>
          </c:cat>
          <c:val>
            <c:numRef>
              <c:f>Доброделы!$F$2:$F$5</c:f>
              <c:numCache>
                <c:formatCode>General</c:formatCode>
                <c:ptCount val="4"/>
                <c:pt idx="0">
                  <c:v>10151</c:v>
                </c:pt>
                <c:pt idx="1">
                  <c:v>0</c:v>
                </c:pt>
                <c:pt idx="2">
                  <c:v>0</c:v>
                </c:pt>
                <c:pt idx="3">
                  <c:v>4</c:v>
                </c:pt>
              </c:numCache>
            </c:numRef>
          </c:val>
          <c:extLst xmlns:c16r2="http://schemas.microsoft.com/office/drawing/2015/06/chart">
            <c:ext xmlns:c16="http://schemas.microsoft.com/office/drawing/2014/chart" uri="{C3380CC4-5D6E-409C-BE32-E72D297353CC}">
              <c16:uniqueId val="{00000004-6298-8045-AE86-88BF01ADE81E}"/>
            </c:ext>
          </c:extLst>
        </c:ser>
        <c:dLbls>
          <c:showLegendKey val="0"/>
          <c:showVal val="0"/>
          <c:showCatName val="0"/>
          <c:showSerName val="0"/>
          <c:showPercent val="0"/>
          <c:showBubbleSize val="0"/>
        </c:dLbls>
        <c:gapWidth val="150"/>
        <c:shape val="box"/>
        <c:axId val="450660736"/>
        <c:axId val="450653680"/>
        <c:axId val="0"/>
      </c:bar3DChart>
      <c:catAx>
        <c:axId val="45066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0653680"/>
        <c:crosses val="autoZero"/>
        <c:auto val="1"/>
        <c:lblAlgn val="ctr"/>
        <c:lblOffset val="100"/>
        <c:noMultiLvlLbl val="0"/>
      </c:catAx>
      <c:valAx>
        <c:axId val="45065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0660736"/>
        <c:crosses val="autoZero"/>
        <c:crossBetween val="between"/>
      </c:valAx>
      <c:spPr>
        <a:noFill/>
        <a:ln>
          <a:noFill/>
        </a:ln>
        <a:effectLst/>
      </c:spPr>
    </c:plotArea>
    <c:legend>
      <c:legendPos val="b"/>
      <c:layout>
        <c:manualLayout>
          <c:xMode val="edge"/>
          <c:yMode val="edge"/>
          <c:x val="0.28122860230329266"/>
          <c:y val="0.92465384388492644"/>
          <c:w val="0.5520509808014058"/>
          <c:h val="6.02037749205716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1812-BA82-471B-A8C4-59C1547D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5510</Words>
  <Characters>31411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Климанова О.А</dc:creator>
  <cp:lastModifiedBy>123</cp:lastModifiedBy>
  <cp:revision>4</cp:revision>
  <cp:lastPrinted>2023-02-10T11:28:00Z</cp:lastPrinted>
  <dcterms:created xsi:type="dcterms:W3CDTF">2023-02-21T12:32:00Z</dcterms:created>
  <dcterms:modified xsi:type="dcterms:W3CDTF">2023-02-27T09:12:00Z</dcterms:modified>
</cp:coreProperties>
</file>