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18" w:rsidRPr="00CC5118" w:rsidRDefault="00CC5118" w:rsidP="00CC51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CC5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Государственные и муниципальные служащие обязаны представлять сведения о наличии цифровой валюты</w:t>
      </w:r>
    </w:p>
    <w:p w:rsidR="00CC5118" w:rsidRPr="00CC5118" w:rsidRDefault="00CC5118" w:rsidP="00CC5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51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118">
        <w:rPr>
          <w:rFonts w:ascii="Times New Roman" w:eastAsia="Times New Roman" w:hAnsi="Times New Roman" w:cs="Times New Roman"/>
          <w:color w:val="FFFFFF"/>
          <w:sz w:val="28"/>
          <w:szCs w:val="28"/>
        </w:rPr>
        <w:t>Текст</w:t>
      </w:r>
    </w:p>
    <w:p w:rsidR="00CC5118" w:rsidRPr="00CC5118" w:rsidRDefault="00CC5118" w:rsidP="004F3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C51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C5118">
        <w:rPr>
          <w:rFonts w:ascii="Times New Roman" w:eastAsia="Times New Roman" w:hAnsi="Times New Roman" w:cs="Times New Roman"/>
          <w:color w:val="FFFFFF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C5118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со ст. 8 Федерального закона от 25.12.2008 № 273-ФЗ «О противодействии коррупции» граждане, замещающие должности государственной и муниципальной службы,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CC5118" w:rsidRPr="00CC5118" w:rsidRDefault="00CC5118" w:rsidP="00CC5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C51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Наряду с этим, с 01.01.2021 государственные и муниципальные служащие обязаны также представлять сведения о наличии цифровой валюты, к которой относится </w:t>
      </w:r>
      <w:proofErr w:type="spellStart"/>
      <w:r w:rsidRPr="00CC5118">
        <w:rPr>
          <w:rFonts w:ascii="Times New Roman" w:eastAsia="Times New Roman" w:hAnsi="Times New Roman" w:cs="Times New Roman"/>
          <w:color w:val="333333"/>
          <w:sz w:val="28"/>
          <w:szCs w:val="28"/>
        </w:rPr>
        <w:t>биткоин</w:t>
      </w:r>
      <w:proofErr w:type="spellEnd"/>
      <w:r w:rsidRPr="00CC51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другие </w:t>
      </w:r>
      <w:proofErr w:type="spellStart"/>
      <w:r w:rsidRPr="00CC5118">
        <w:rPr>
          <w:rFonts w:ascii="Times New Roman" w:eastAsia="Times New Roman" w:hAnsi="Times New Roman" w:cs="Times New Roman"/>
          <w:color w:val="333333"/>
          <w:sz w:val="28"/>
          <w:szCs w:val="28"/>
        </w:rPr>
        <w:t>криптовалюты</w:t>
      </w:r>
      <w:proofErr w:type="spellEnd"/>
      <w:r w:rsidRPr="00CC511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C5118" w:rsidRPr="00CC5118" w:rsidRDefault="00CC5118" w:rsidP="00CC5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C5118">
        <w:rPr>
          <w:rFonts w:ascii="Times New Roman" w:eastAsia="Times New Roman" w:hAnsi="Times New Roman" w:cs="Times New Roman"/>
          <w:color w:val="333333"/>
          <w:sz w:val="28"/>
          <w:szCs w:val="28"/>
        </w:rPr>
        <w:t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внесены изменения в законодательство в сфере противодействия коррупции, расширен перечень сведений о доходах, расходах, об имуществе и обязательствах имущественного характера, которые подлежат ежегодному декларированию государственными и муниципальными служащими, иными категориями должностных лиц, а также их супругам и их несовершеннолетним детям.</w:t>
      </w:r>
    </w:p>
    <w:p w:rsidR="00CC5118" w:rsidRPr="00CC5118" w:rsidRDefault="00CC5118" w:rsidP="00CC5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C5118">
        <w:rPr>
          <w:rFonts w:ascii="Times New Roman" w:eastAsia="Times New Roman" w:hAnsi="Times New Roman" w:cs="Times New Roman"/>
          <w:color w:val="333333"/>
          <w:sz w:val="28"/>
          <w:szCs w:val="28"/>
        </w:rPr>
        <w:t>Статьей 22 вышеуказанного закона установлено, что с 01.01.2021 цифровая валюта признается имуществом и сведения о ее наличии, а также о расходах на приобретение цифровых финансовых активов, цифровой валюты обязательно необходимо представлять в установленном порядке.</w:t>
      </w:r>
    </w:p>
    <w:p w:rsidR="00CC5118" w:rsidRPr="00CC5118" w:rsidRDefault="00CC5118" w:rsidP="00CC5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C5118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отдельным категориям лиц, указанным в Федеральном законе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запрещено владеть и пользоваться цифровыми финансовыми активами, выпущенными в информационных системах, организованных в соответствии с иностранным правом, а также любой цифровой валютой вне зависимости от страны выпуска, в том числе цифровой валютой, выпущенной с использованием доменных имен и сетевых адресов, находящихся в российской национальной доменной зоне, и (или) информационных систем, технические средства которых размещены на территории Российской Федерации, и (или) комплексов программно-аппаратных средств, размещенных на территории Российской Федерации.</w:t>
      </w:r>
    </w:p>
    <w:p w:rsidR="00CC5118" w:rsidRDefault="00CC5118" w:rsidP="00CC5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CC5118">
        <w:rPr>
          <w:rFonts w:ascii="Times New Roman" w:eastAsia="Times New Roman" w:hAnsi="Times New Roman" w:cs="Times New Roman"/>
          <w:color w:val="333333"/>
          <w:sz w:val="28"/>
          <w:szCs w:val="28"/>
        </w:rPr>
        <w:t>Указанные лица обязаны до 01.04.2021 осуществить отчуждение цифровых финансовых активов, выпущенных в информационных системах, организованных в соответствии с иностранным правом, а также цифровой валюты (вне зависимости от страны выпуска).</w:t>
      </w:r>
    </w:p>
    <w:p w:rsidR="00CC5118" w:rsidRDefault="00CC5118" w:rsidP="00CC51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777E1" w:rsidRDefault="00CC5118" w:rsidP="00CC5118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Помощник прокурора                                                                       </w:t>
      </w:r>
      <w:r w:rsidR="001A54A0">
        <w:rPr>
          <w:rFonts w:ascii="Times New Roman" w:eastAsia="Times New Roman" w:hAnsi="Times New Roman" w:cs="Times New Roman"/>
          <w:color w:val="333333"/>
          <w:sz w:val="28"/>
          <w:szCs w:val="28"/>
        </w:rPr>
        <w:t>Д.С. Костенко</w:t>
      </w:r>
    </w:p>
    <w:sectPr w:rsidR="00E777E1" w:rsidSect="00E7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5118"/>
    <w:rsid w:val="001A54A0"/>
    <w:rsid w:val="004F3966"/>
    <w:rsid w:val="00CC5118"/>
    <w:rsid w:val="00E7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C5118"/>
  </w:style>
  <w:style w:type="character" w:customStyle="1" w:styleId="feeds-pagenavigationtooltip">
    <w:name w:val="feeds-page__navigation_tooltip"/>
    <w:basedOn w:val="a0"/>
    <w:rsid w:val="00CC5118"/>
  </w:style>
  <w:style w:type="paragraph" w:styleId="a3">
    <w:name w:val="Normal (Web)"/>
    <w:basedOn w:val="a"/>
    <w:uiPriority w:val="99"/>
    <w:semiHidden/>
    <w:unhideWhenUsed/>
    <w:rsid w:val="00CC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C5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76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4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2021-03-25T06:20:00Z</dcterms:created>
  <dcterms:modified xsi:type="dcterms:W3CDTF">2022-05-04T21:15:00Z</dcterms:modified>
</cp:coreProperties>
</file>