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17" w:rsidRPr="00C96C17" w:rsidRDefault="00C96C17" w:rsidP="00C96C17">
      <w:pPr>
        <w:spacing w:after="0"/>
        <w:jc w:val="both"/>
        <w:rPr>
          <w:rFonts w:ascii="Times New Roman" w:hAnsi="Times New Roman" w:cs="Times New Roman"/>
          <w:sz w:val="28"/>
          <w:szCs w:val="28"/>
        </w:rPr>
      </w:pPr>
      <w:r w:rsidRPr="00C96C17">
        <w:rPr>
          <w:rFonts w:ascii="Times New Roman" w:hAnsi="Times New Roman" w:cs="Times New Roman"/>
          <w:b/>
          <w:bCs/>
          <w:sz w:val="28"/>
          <w:szCs w:val="28"/>
        </w:rPr>
        <w:t>Ответственность за фиктивную постановку на учет иностранного гражданина или лица без гражданства по месту пребывания</w:t>
      </w:r>
      <w:r>
        <w:rPr>
          <w:rFonts w:ascii="Times New Roman" w:hAnsi="Times New Roman" w:cs="Times New Roman"/>
          <w:b/>
          <w:bCs/>
          <w:sz w:val="28"/>
          <w:szCs w:val="28"/>
        </w:rPr>
        <w:t>.</w:t>
      </w:r>
    </w:p>
    <w:p w:rsidR="00C96C17" w:rsidRPr="00C96C17" w:rsidRDefault="00C96C17" w:rsidP="00C96C17">
      <w:pPr>
        <w:spacing w:after="0"/>
        <w:jc w:val="both"/>
        <w:rPr>
          <w:rFonts w:ascii="Times New Roman" w:hAnsi="Times New Roman" w:cs="Times New Roman"/>
          <w:iCs/>
          <w:sz w:val="28"/>
          <w:szCs w:val="28"/>
        </w:rPr>
      </w:pPr>
      <w:r w:rsidRPr="00C96C17">
        <w:rPr>
          <w:rFonts w:ascii="Times New Roman" w:hAnsi="Times New Roman" w:cs="Times New Roman"/>
          <w:iCs/>
          <w:sz w:val="28"/>
          <w:szCs w:val="28"/>
        </w:rPr>
        <w:t> </w:t>
      </w:r>
    </w:p>
    <w:p w:rsidR="00C96C17" w:rsidRPr="00C96C17" w:rsidRDefault="00C96C17" w:rsidP="00874E7F">
      <w:pPr>
        <w:spacing w:after="0"/>
        <w:ind w:firstLine="708"/>
        <w:jc w:val="both"/>
        <w:rPr>
          <w:rFonts w:ascii="Times New Roman" w:hAnsi="Times New Roman" w:cs="Times New Roman"/>
          <w:iCs/>
          <w:sz w:val="28"/>
          <w:szCs w:val="28"/>
        </w:rPr>
      </w:pPr>
      <w:r w:rsidRPr="00C96C17">
        <w:rPr>
          <w:rFonts w:ascii="Times New Roman" w:hAnsi="Times New Roman" w:cs="Times New Roman"/>
          <w:iCs/>
          <w:sz w:val="28"/>
          <w:szCs w:val="28"/>
        </w:rPr>
        <w:t>При рассмотрении уголовных дел, связанных с незаконной миграцией, а именно, в совершении деяния, выражающегося в организации незаконных въезда иностранных граждан или лиц без гражданства, их пребывания в Российской Федерации или транзитного проезда через территорию РФ лицом с использованием своего служебного положения, - это новый квалифицирующий признак, который включен в часть вторую статьи 322.1 УК РФ «Организация незаконной миграции», и соответственно, влечет более строгое наказание (Федеральным законом от 04.11.2019 № 354-ФЗ).</w:t>
      </w:r>
    </w:p>
    <w:p w:rsidR="00C96C17" w:rsidRPr="00C96C17" w:rsidRDefault="00C96C17" w:rsidP="00C96C17">
      <w:pPr>
        <w:spacing w:after="0"/>
        <w:jc w:val="both"/>
        <w:rPr>
          <w:rFonts w:ascii="Times New Roman" w:hAnsi="Times New Roman" w:cs="Times New Roman"/>
          <w:iCs/>
          <w:sz w:val="28"/>
          <w:szCs w:val="28"/>
        </w:rPr>
      </w:pPr>
      <w:r w:rsidRPr="00C96C17">
        <w:rPr>
          <w:rFonts w:ascii="Times New Roman" w:hAnsi="Times New Roman" w:cs="Times New Roman"/>
          <w:iCs/>
          <w:sz w:val="28"/>
          <w:szCs w:val="28"/>
        </w:rPr>
        <w:t> </w:t>
      </w:r>
      <w:r w:rsidR="00874E7F">
        <w:rPr>
          <w:rFonts w:ascii="Times New Roman" w:hAnsi="Times New Roman" w:cs="Times New Roman"/>
          <w:iCs/>
          <w:sz w:val="28"/>
          <w:szCs w:val="28"/>
        </w:rPr>
        <w:tab/>
      </w:r>
      <w:r w:rsidRPr="00C96C17">
        <w:rPr>
          <w:rFonts w:ascii="Times New Roman" w:hAnsi="Times New Roman" w:cs="Times New Roman"/>
          <w:iCs/>
          <w:sz w:val="28"/>
          <w:szCs w:val="28"/>
        </w:rPr>
        <w:t>Статья 322.3. Уголовного кодекса Российской Федерации предусматривает ответственность за фиктивную постановку на учет иностранного гражданина или лица без гражданства по месту пребывания в Российской Федерации.</w:t>
      </w:r>
    </w:p>
    <w:p w:rsidR="00C96C17" w:rsidRPr="00C96C17" w:rsidRDefault="00C96C17" w:rsidP="00C96C17">
      <w:pPr>
        <w:spacing w:after="0"/>
        <w:jc w:val="both"/>
        <w:rPr>
          <w:rFonts w:ascii="Times New Roman" w:hAnsi="Times New Roman" w:cs="Times New Roman"/>
          <w:iCs/>
          <w:sz w:val="28"/>
          <w:szCs w:val="28"/>
        </w:rPr>
      </w:pPr>
      <w:r w:rsidRPr="00C96C17">
        <w:rPr>
          <w:rFonts w:ascii="Times New Roman" w:hAnsi="Times New Roman" w:cs="Times New Roman"/>
          <w:iCs/>
          <w:sz w:val="28"/>
          <w:szCs w:val="28"/>
        </w:rPr>
        <w:t> </w:t>
      </w:r>
      <w:r w:rsidR="00874E7F">
        <w:rPr>
          <w:rFonts w:ascii="Times New Roman" w:hAnsi="Times New Roman" w:cs="Times New Roman"/>
          <w:iCs/>
          <w:sz w:val="28"/>
          <w:szCs w:val="28"/>
        </w:rPr>
        <w:tab/>
      </w:r>
      <w:r w:rsidRPr="00C96C17">
        <w:rPr>
          <w:rFonts w:ascii="Times New Roman" w:hAnsi="Times New Roman" w:cs="Times New Roman"/>
          <w:iCs/>
          <w:sz w:val="28"/>
          <w:szCs w:val="28"/>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C96C17" w:rsidRPr="00C96C17" w:rsidRDefault="00C96C17" w:rsidP="00C96C17">
      <w:pPr>
        <w:spacing w:after="0"/>
        <w:jc w:val="both"/>
        <w:rPr>
          <w:rFonts w:ascii="Times New Roman" w:hAnsi="Times New Roman" w:cs="Times New Roman"/>
          <w:iCs/>
          <w:sz w:val="28"/>
          <w:szCs w:val="28"/>
        </w:rPr>
      </w:pPr>
      <w:r w:rsidRPr="00C96C17">
        <w:rPr>
          <w:rFonts w:ascii="Times New Roman" w:hAnsi="Times New Roman" w:cs="Times New Roman"/>
          <w:iCs/>
          <w:sz w:val="28"/>
          <w:szCs w:val="28"/>
        </w:rPr>
        <w:t> </w:t>
      </w:r>
      <w:r w:rsidR="00874E7F">
        <w:rPr>
          <w:rFonts w:ascii="Times New Roman" w:hAnsi="Times New Roman" w:cs="Times New Roman"/>
          <w:iCs/>
          <w:sz w:val="28"/>
          <w:szCs w:val="28"/>
        </w:rPr>
        <w:tab/>
      </w:r>
      <w:r w:rsidRPr="00C96C17">
        <w:rPr>
          <w:rFonts w:ascii="Times New Roman" w:hAnsi="Times New Roman" w:cs="Times New Roman"/>
          <w:iCs/>
          <w:sz w:val="28"/>
          <w:szCs w:val="28"/>
        </w:rPr>
        <w:t>Кроме того, законодателем вносилось изменение в формулировку ст. 322.2 УК РФ, предусматривающую ответственность за фиктивную регистрацию иностранцев. В частности, из наименования и текста правовой нормы исключены слова «жилое помещение». Обоснованность поправки обусловлена тем, что ранее к уголовной ответственности за фиктивную постановку на учет иностранца могли привлекать только собственников квартир и другого жилья. Этим пользовались юридические лица, ставя иностранцев на учет по адресу организации.</w:t>
      </w:r>
    </w:p>
    <w:p w:rsidR="00C96C17" w:rsidRDefault="00C96C17" w:rsidP="00C96C17">
      <w:pPr>
        <w:spacing w:after="0"/>
        <w:jc w:val="both"/>
        <w:rPr>
          <w:rFonts w:ascii="Times New Roman" w:hAnsi="Times New Roman" w:cs="Times New Roman"/>
          <w:iCs/>
          <w:sz w:val="28"/>
          <w:szCs w:val="28"/>
        </w:rPr>
      </w:pPr>
      <w:r w:rsidRPr="00C96C17">
        <w:rPr>
          <w:rFonts w:ascii="Times New Roman" w:hAnsi="Times New Roman" w:cs="Times New Roman"/>
          <w:iCs/>
          <w:sz w:val="28"/>
          <w:szCs w:val="28"/>
        </w:rPr>
        <w:t> </w:t>
      </w:r>
      <w:r w:rsidR="00874E7F">
        <w:rPr>
          <w:rFonts w:ascii="Times New Roman" w:hAnsi="Times New Roman" w:cs="Times New Roman"/>
          <w:iCs/>
          <w:sz w:val="28"/>
          <w:szCs w:val="28"/>
        </w:rPr>
        <w:tab/>
      </w:r>
      <w:r w:rsidRPr="00C96C17">
        <w:rPr>
          <w:rFonts w:ascii="Times New Roman" w:hAnsi="Times New Roman" w:cs="Times New Roman"/>
          <w:iCs/>
          <w:sz w:val="28"/>
          <w:szCs w:val="28"/>
        </w:rPr>
        <w:t>Чтобы это исключить законодатель изменил формулировку примечания к статье, уточнив, что фиктивной постановкой на учет в числе прочего будет постановка иностранца на учет по адресу юридического лица, если иностранец не будет осуществлять в такой организации трудовую деятельность.</w:t>
      </w:r>
    </w:p>
    <w:p w:rsidR="00F356B5" w:rsidRDefault="00F356B5" w:rsidP="00C96C17">
      <w:pPr>
        <w:spacing w:after="0"/>
        <w:jc w:val="both"/>
        <w:rPr>
          <w:rFonts w:ascii="Times New Roman" w:hAnsi="Times New Roman" w:cs="Times New Roman"/>
          <w:iCs/>
          <w:sz w:val="28"/>
          <w:szCs w:val="28"/>
        </w:rPr>
      </w:pPr>
    </w:p>
    <w:p w:rsidR="00F356B5" w:rsidRPr="00C96C17" w:rsidRDefault="00F356B5" w:rsidP="00C96C17">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Помощник прокурора                                                                  </w:t>
      </w:r>
      <w:bookmarkStart w:id="0" w:name="_GoBack"/>
      <w:bookmarkEnd w:id="0"/>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Грущанская</w:t>
      </w:r>
      <w:proofErr w:type="spellEnd"/>
      <w:r>
        <w:rPr>
          <w:rFonts w:ascii="Times New Roman" w:hAnsi="Times New Roman" w:cs="Times New Roman"/>
          <w:iCs/>
          <w:sz w:val="28"/>
          <w:szCs w:val="28"/>
        </w:rPr>
        <w:t xml:space="preserve"> К.Ш.</w:t>
      </w:r>
    </w:p>
    <w:p w:rsidR="00E81838" w:rsidRPr="00C96C17" w:rsidRDefault="00E81838" w:rsidP="00C96C17">
      <w:pPr>
        <w:spacing w:after="0"/>
        <w:jc w:val="both"/>
        <w:rPr>
          <w:rFonts w:ascii="Times New Roman" w:hAnsi="Times New Roman" w:cs="Times New Roman"/>
          <w:sz w:val="28"/>
          <w:szCs w:val="28"/>
        </w:rPr>
      </w:pPr>
    </w:p>
    <w:sectPr w:rsidR="00E81838" w:rsidRPr="00C96C17" w:rsidSect="00874E7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CB"/>
    <w:rsid w:val="00874E7F"/>
    <w:rsid w:val="009147CB"/>
    <w:rsid w:val="00C96C17"/>
    <w:rsid w:val="00E81838"/>
    <w:rsid w:val="00F35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409D"/>
  <w15:chartTrackingRefBased/>
  <w15:docId w15:val="{5BA00155-60B9-46DF-B329-D4629772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Евгения Александровна</dc:creator>
  <cp:keywords/>
  <dc:description/>
  <cp:lastModifiedBy>Егорова Евгения Александровна</cp:lastModifiedBy>
  <cp:revision>4</cp:revision>
  <dcterms:created xsi:type="dcterms:W3CDTF">2020-03-25T09:48:00Z</dcterms:created>
  <dcterms:modified xsi:type="dcterms:W3CDTF">2020-03-25T09:49:00Z</dcterms:modified>
</cp:coreProperties>
</file>