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F4" w:rsidRDefault="00E97EF4" w:rsidP="00C52142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2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Поддержка отдельных категорий медицинских работников</w:t>
      </w:r>
    </w:p>
    <w:p w:rsidR="00C52142" w:rsidRDefault="00C52142" w:rsidP="00C5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</w:p>
    <w:p w:rsidR="00E97EF4" w:rsidRPr="00C52142" w:rsidRDefault="00C52142" w:rsidP="00C5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E97EF4" w:rsidRPr="00C5214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Распоряжением Правительства Российской Федерации от 17.03.2023 № 613-р выделено 190 миллионов рублей для компенсационных выплат м</w:t>
      </w:r>
      <w:r w:rsidR="00E97EF4" w:rsidRPr="00C5214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DFDFD"/>
          <w:lang w:eastAsia="ru-RU"/>
        </w:rPr>
        <w:t>едицинским работникам, переехавшим на работу в сельские населённые пункты, посёлки городского типа или малые города, расположенные в Донецкой и Луганской народных республиках, а также в Запорожской и Херсонской областях.</w:t>
      </w:r>
    </w:p>
    <w:p w:rsidR="00E97EF4" w:rsidRPr="00C52142" w:rsidRDefault="00C52142" w:rsidP="00C5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14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DFDFD"/>
          <w:lang w:eastAsia="ru-RU"/>
        </w:rPr>
        <w:tab/>
      </w:r>
      <w:r w:rsidR="00E97EF4" w:rsidRPr="00C5214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DFDFD"/>
          <w:lang w:eastAsia="ru-RU"/>
        </w:rPr>
        <w:t>Выплаты будут предоставлены в рамках действующих программ «Земский доктор» и «Земский фельдшер». Согласно правилам, врачи смогут получить по 1 млн рублей, а фельдшеры, акушерки и медсёстры – по 500 тыс. рублей.</w:t>
      </w:r>
    </w:p>
    <w:p w:rsidR="00E97EF4" w:rsidRPr="00C52142" w:rsidRDefault="00C52142" w:rsidP="00C5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14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DFDFD"/>
          <w:lang w:eastAsia="ru-RU"/>
        </w:rPr>
        <w:tab/>
      </w:r>
      <w:r w:rsidR="00E97EF4" w:rsidRPr="00C5214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DFDFD"/>
          <w:lang w:eastAsia="ru-RU"/>
        </w:rPr>
        <w:t>Чтобы принять участие в программах и получить компенсацию, специалисту нужно ознакомиться в региональном органе здравоохранения с перечнем вакантных должностей, найти подходящую вакансию, заключить трудовой договор с медицинским учреждением, обязуясь отработать там не менее пяти лет, а затем подать в региональный орган здравоохранения заявление на получение выплаты, указав реквизиты для перевода денежных средств и предоставив копии необходимых документов, в том числе диплома об образовании и трудового договора. Подать заявление и документы также можно через отдел кадров по месту работы.</w:t>
      </w:r>
    </w:p>
    <w:p w:rsidR="00E97EF4" w:rsidRPr="00C52142" w:rsidRDefault="00C52142" w:rsidP="00C5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14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DFDFD"/>
          <w:lang w:eastAsia="ru-RU"/>
        </w:rPr>
        <w:tab/>
      </w:r>
      <w:r w:rsidR="00E97EF4" w:rsidRPr="00C5214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DFDFD"/>
          <w:lang w:eastAsia="ru-RU"/>
        </w:rPr>
        <w:t>Условием получения выплаты не является обязательный переезд в сельскую местность. Например, на поддержку государства могут рассчитывать выпускники медицинских колледжей и вузов, которые завершили учёбу и вернулись работать в свои населённые пункты, где зарегистрированы по месту жительства.</w:t>
      </w:r>
    </w:p>
    <w:p w:rsidR="00E97EF4" w:rsidRPr="00C52142" w:rsidRDefault="00E97EF4" w:rsidP="00C5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97EF4" w:rsidRPr="00C52142" w:rsidRDefault="00E97EF4" w:rsidP="00C5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  <w:r w:rsidR="00C52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</w:t>
      </w:r>
      <w:bookmarkStart w:id="0" w:name="_GoBack"/>
      <w:bookmarkEnd w:id="0"/>
      <w:r w:rsidR="00C52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О.Ю. Селиверстов</w:t>
      </w:r>
    </w:p>
    <w:p w:rsidR="007976C3" w:rsidRPr="00C52142" w:rsidRDefault="007976C3" w:rsidP="00C521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76C3" w:rsidRPr="00C5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7972"/>
    <w:multiLevelType w:val="multilevel"/>
    <w:tmpl w:val="9F84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4B"/>
    <w:rsid w:val="007976C3"/>
    <w:rsid w:val="00C52142"/>
    <w:rsid w:val="00D21B4B"/>
    <w:rsid w:val="00E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ACA6"/>
  <w15:chartTrackingRefBased/>
  <w15:docId w15:val="{007B1FC7-A9DD-40BD-BD67-A24A8EE7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6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93650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3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95407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801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3808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75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2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3</cp:revision>
  <dcterms:created xsi:type="dcterms:W3CDTF">2023-05-16T20:17:00Z</dcterms:created>
  <dcterms:modified xsi:type="dcterms:W3CDTF">2023-05-23T07:43:00Z</dcterms:modified>
</cp:coreProperties>
</file>