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9898" w14:textId="77777777" w:rsidR="00EB44D9" w:rsidRPr="00705F87" w:rsidRDefault="00EB44D9" w:rsidP="00705F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87">
        <w:rPr>
          <w:rFonts w:ascii="Times New Roman" w:hAnsi="Times New Roman" w:cs="Times New Roman"/>
          <w:b/>
          <w:bCs/>
          <w:sz w:val="28"/>
          <w:szCs w:val="28"/>
        </w:rPr>
        <w:t>Налоговые льготы при продаже жилья семьям с двумя и более детьми</w:t>
      </w:r>
    </w:p>
    <w:p w14:paraId="646BC62D" w14:textId="77777777" w:rsidR="00EB44D9" w:rsidRPr="00705F87" w:rsidRDefault="00EB44D9" w:rsidP="0070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18BF6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С 1 января 2022 года улучшить жилищные условия смогут семьи с двумя и более детьми без потерь на уплату налогов.</w:t>
      </w:r>
    </w:p>
    <w:p w14:paraId="2B1543CA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Федеральным законом от 29.11.2021 № 382-ФЗ «О внесении изменений в часть вторую Налогового кодекса Российской Федерации» внесены изменения в статью 217.1 Налогового кодекса Российской Федерации. Освобождение от уплаты налога на доходы физических лиц от продажи жилья для семей с детьми действует вне зависимости от того, сколько лет недвижимое имущество находилось в собственности.</w:t>
      </w:r>
    </w:p>
    <w:p w14:paraId="60C7B9CE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Изменения касаются доходов, полученных от продажи жилья с 1 января 2021 года.</w:t>
      </w:r>
    </w:p>
    <w:p w14:paraId="6F44F170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Для того, чтобы воспользоваться такой возможностью необходимо одновременно соблюсти пять условий:</w:t>
      </w:r>
    </w:p>
    <w:p w14:paraId="7265C182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- налогоплательщик или его супруг являются родителями двух и более несовершеннолетних детей (или до 24 лет, если ребенок учится очно). Возраст определяется на дату государственной регистрации перехода права собственности на недвижимость.;</w:t>
      </w:r>
    </w:p>
    <w:p w14:paraId="34A252EB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- 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14:paraId="7524A2C3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- общая площадь приобретенного жилья или его кадастровая стоимость должны быть больше, чем в проданном объекте;</w:t>
      </w:r>
    </w:p>
    <w:p w14:paraId="1F6F533C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- кадастровая стоимость проданного жилья не должна превышать 50 млн рублей;</w:t>
      </w:r>
    </w:p>
    <w:p w14:paraId="76526292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- на момент продажи жилого помещения ни гражданин, ни его дети не являются собственниками более 50% иного жилого помещения с общей площадью, превышающей общую площадь приобретенного жилого помещения.</w:t>
      </w:r>
    </w:p>
    <w:p w14:paraId="7C811C10" w14:textId="77777777" w:rsidR="00EB44D9" w:rsidRPr="00705F87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Если собственник проданного жилья несовершеннолетний, то доход также не подлежит обложению налогом.</w:t>
      </w:r>
    </w:p>
    <w:p w14:paraId="2C7EBBB0" w14:textId="057CAD1E" w:rsidR="00EB44D9" w:rsidRDefault="00EB44D9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87">
        <w:rPr>
          <w:rFonts w:ascii="Times New Roman" w:hAnsi="Times New Roman" w:cs="Times New Roman"/>
          <w:sz w:val="28"/>
          <w:szCs w:val="28"/>
        </w:rPr>
        <w:t>Данная норма распространяется на любую недвижимость: комната, квартира, жилой дом, часть квартиры, доля в праве собственности на жилое помещение.</w:t>
      </w:r>
    </w:p>
    <w:p w14:paraId="1B0A0203" w14:textId="69FBE3B6" w:rsidR="00705F87" w:rsidRDefault="00705F87" w:rsidP="00705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5BA6EA" w14:textId="28064B4D" w:rsidR="00705F87" w:rsidRPr="00705F87" w:rsidRDefault="00705F87" w:rsidP="0070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Егорова Е.А.</w:t>
      </w:r>
    </w:p>
    <w:p w14:paraId="14F30C3C" w14:textId="77777777" w:rsidR="00EB44D9" w:rsidRDefault="00EB44D9" w:rsidP="00EB44D9"/>
    <w:p w14:paraId="4B290BA0" w14:textId="77777777" w:rsidR="00EB44D9" w:rsidRDefault="00EB44D9" w:rsidP="00EB44D9">
      <w:r>
        <w:t xml:space="preserve"> </w:t>
      </w:r>
    </w:p>
    <w:p w14:paraId="00AFCAF3" w14:textId="77777777" w:rsidR="00EB44D9" w:rsidRDefault="00EB44D9" w:rsidP="00EB44D9"/>
    <w:p w14:paraId="685885E5" w14:textId="027E065B" w:rsidR="00826CC2" w:rsidRDefault="00826CC2" w:rsidP="00EB44D9"/>
    <w:sectPr w:rsidR="0082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40"/>
    <w:rsid w:val="00150040"/>
    <w:rsid w:val="00705F87"/>
    <w:rsid w:val="00826CC2"/>
    <w:rsid w:val="00E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F484"/>
  <w15:chartTrackingRefBased/>
  <w15:docId w15:val="{515D86D7-8B5F-4461-A799-3A194DD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2022-07-27T21:37:00Z</dcterms:created>
  <dcterms:modified xsi:type="dcterms:W3CDTF">2022-08-03T18:01:00Z</dcterms:modified>
</cp:coreProperties>
</file>