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65D0D" w14:textId="77777777" w:rsidR="00C94685" w:rsidRPr="008309F4" w:rsidRDefault="00C94685" w:rsidP="001662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309F4">
        <w:rPr>
          <w:rFonts w:ascii="Times New Roman" w:hAnsi="Times New Roman" w:cs="Times New Roman"/>
          <w:b/>
          <w:bCs/>
          <w:sz w:val="28"/>
          <w:szCs w:val="28"/>
        </w:rPr>
        <w:t>Правовые основы государственного контроля</w:t>
      </w:r>
    </w:p>
    <w:bookmarkEnd w:id="0"/>
    <w:p w14:paraId="0D2C7785" w14:textId="77777777" w:rsidR="00C94685" w:rsidRPr="001662D0" w:rsidRDefault="00C94685" w:rsidP="00166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2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1A55F" w14:textId="77777777" w:rsidR="00C94685" w:rsidRPr="001662D0" w:rsidRDefault="00C94685" w:rsidP="00166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2D0">
        <w:rPr>
          <w:rFonts w:ascii="Times New Roman" w:hAnsi="Times New Roman" w:cs="Times New Roman"/>
          <w:sz w:val="28"/>
          <w:szCs w:val="28"/>
        </w:rPr>
        <w:t>С 01.07.2021 вступил в силу Федеральный закон № 248-ФЗ «О государственном контроле (надзоре) и муниципальном контроле в Российской Федерации» (далее – Закон № 248-ФЗ), который предусматривает новые виды проверочных мероприятий и основания их проведения.</w:t>
      </w:r>
    </w:p>
    <w:p w14:paraId="1AD25F0F" w14:textId="05B09CF8" w:rsidR="00C94685" w:rsidRPr="001662D0" w:rsidRDefault="009D7677" w:rsidP="00166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94685" w:rsidRPr="001662D0">
        <w:rPr>
          <w:rFonts w:ascii="Times New Roman" w:hAnsi="Times New Roman" w:cs="Times New Roman"/>
          <w:sz w:val="28"/>
          <w:szCs w:val="28"/>
        </w:rPr>
        <w:t>адачей государственного контроля является предупреждение нарушений, а уже затем их выявление и пресечение.</w:t>
      </w:r>
    </w:p>
    <w:p w14:paraId="6BFBA72D" w14:textId="77777777" w:rsidR="00C94685" w:rsidRPr="001662D0" w:rsidRDefault="00C94685" w:rsidP="00166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2D0">
        <w:rPr>
          <w:rFonts w:ascii="Times New Roman" w:hAnsi="Times New Roman" w:cs="Times New Roman"/>
          <w:sz w:val="28"/>
          <w:szCs w:val="28"/>
        </w:rPr>
        <w:t>Целью государственного контроля прежде всего является не выявление и пресечение нарушений, а минимизация рисков, что может быть достигнуто посредством не только наказания нарушителей, но и проведения соответствующих профилактических мероприятий, указанных в разд. IV Закона № 248-ФЗ.</w:t>
      </w:r>
    </w:p>
    <w:p w14:paraId="0843FBED" w14:textId="35BDF6E7" w:rsidR="00C94685" w:rsidRPr="001662D0" w:rsidRDefault="009743CC" w:rsidP="00166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Новым в </w:t>
      </w:r>
      <w:r w:rsidRPr="001662D0">
        <w:rPr>
          <w:rFonts w:ascii="Times New Roman" w:hAnsi="Times New Roman" w:cs="Times New Roman"/>
          <w:sz w:val="28"/>
          <w:szCs w:val="28"/>
        </w:rPr>
        <w:t>Законе</w:t>
      </w:r>
      <w:r w:rsidR="00C94685" w:rsidRPr="001662D0">
        <w:rPr>
          <w:rFonts w:ascii="Times New Roman" w:hAnsi="Times New Roman" w:cs="Times New Roman"/>
          <w:sz w:val="28"/>
          <w:szCs w:val="28"/>
        </w:rPr>
        <w:t xml:space="preserve"> № 248-ФЗ является положение о том, что он не распространяется на мероприятия по проверке заявлений и сообщений о преступлениях и происшествиях, разрешение которых отнесено к компетенции органов внутренних дел и иных органов дознания.</w:t>
      </w:r>
    </w:p>
    <w:p w14:paraId="16B0C4E1" w14:textId="77777777" w:rsidR="00C94685" w:rsidRPr="001662D0" w:rsidRDefault="00C94685" w:rsidP="00166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2D0">
        <w:rPr>
          <w:rFonts w:ascii="Times New Roman" w:hAnsi="Times New Roman" w:cs="Times New Roman"/>
          <w:sz w:val="28"/>
          <w:szCs w:val="28"/>
        </w:rPr>
        <w:t>Не подпадает под сферу действия Закона № 248-ФЗ и рассмотрение дел о нарушении законодательства о рекламе.</w:t>
      </w:r>
    </w:p>
    <w:p w14:paraId="6D4067EA" w14:textId="77777777" w:rsidR="00C94685" w:rsidRPr="001662D0" w:rsidRDefault="00C94685" w:rsidP="00166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2D0">
        <w:rPr>
          <w:rFonts w:ascii="Times New Roman" w:hAnsi="Times New Roman" w:cs="Times New Roman"/>
          <w:sz w:val="28"/>
          <w:szCs w:val="28"/>
        </w:rPr>
        <w:t>Деятельность органов прокуратуры по осуществлению прокурорского надзора также не регламентируется требованиями рассматриваемого закона.</w:t>
      </w:r>
    </w:p>
    <w:p w14:paraId="4B175081" w14:textId="77777777" w:rsidR="00C94685" w:rsidRPr="001662D0" w:rsidRDefault="00C94685" w:rsidP="00166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2D0">
        <w:rPr>
          <w:rFonts w:ascii="Times New Roman" w:hAnsi="Times New Roman" w:cs="Times New Roman"/>
          <w:sz w:val="28"/>
          <w:szCs w:val="28"/>
        </w:rPr>
        <w:t>Не распространяется действие Закона № 248-ФЗ и на расследование причин возникновения аварий, несчастных случаев на производстве, профессиональных заболеваний, инфекционных и массовых неинфекционных заболеваний (отравлений, поражений) людей, животных и растений, причинения вреда (ущерба) окружающей среде, имуществу граждан и организаций, государственному и муниципальному имуществу.</w:t>
      </w:r>
    </w:p>
    <w:p w14:paraId="181E7029" w14:textId="77777777" w:rsidR="00C94685" w:rsidRPr="001662D0" w:rsidRDefault="00C94685" w:rsidP="00166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2D0">
        <w:rPr>
          <w:rFonts w:ascii="Times New Roman" w:hAnsi="Times New Roman" w:cs="Times New Roman"/>
          <w:sz w:val="28"/>
          <w:szCs w:val="28"/>
        </w:rPr>
        <w:t>Контролируемому лицу необходимо знать, что ст. 57 Закона № 248-ФЗ установлены основания для проведения контрольных мероприятий, которые, в свою очередь, подразделяются на плановые и внеплановые.</w:t>
      </w:r>
    </w:p>
    <w:p w14:paraId="36F54689" w14:textId="77777777" w:rsidR="00C94685" w:rsidRPr="001662D0" w:rsidRDefault="00C94685" w:rsidP="00166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2D0">
        <w:rPr>
          <w:rFonts w:ascii="Times New Roman" w:hAnsi="Times New Roman" w:cs="Times New Roman"/>
          <w:sz w:val="28"/>
          <w:szCs w:val="28"/>
        </w:rPr>
        <w:t>Ежегодный план проведения контрольных мероприятий заблаговременно составляется на очередной календарный год контрольным органом и подлежит согласованию с органами прокуратуры.</w:t>
      </w:r>
    </w:p>
    <w:p w14:paraId="5FDE05FD" w14:textId="77777777" w:rsidR="00C94685" w:rsidRPr="001662D0" w:rsidRDefault="00C94685" w:rsidP="00166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2D0">
        <w:rPr>
          <w:rFonts w:ascii="Times New Roman" w:hAnsi="Times New Roman" w:cs="Times New Roman"/>
          <w:sz w:val="28"/>
          <w:szCs w:val="28"/>
        </w:rPr>
        <w:t>Говоря о внеплановых контрольных мероприятиях, необходимо исходить из того, что они являются исключением из установленного в Законе № 248-ФЗ правила о периодичности проведения проверок согласно ежегодно утверждаемым планам, в связи с чем и имеют такое название.</w:t>
      </w:r>
    </w:p>
    <w:p w14:paraId="72977880" w14:textId="77777777" w:rsidR="00C94685" w:rsidRPr="001662D0" w:rsidRDefault="00C94685" w:rsidP="00166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2D0">
        <w:rPr>
          <w:rFonts w:ascii="Times New Roman" w:hAnsi="Times New Roman" w:cs="Times New Roman"/>
          <w:sz w:val="28"/>
          <w:szCs w:val="28"/>
        </w:rPr>
        <w:t xml:space="preserve">Цель внеплановой проверки - оперативно выявить и пресечь нарушение обязательных требований, но не всякое такое нарушение может стать основанием для внеплановой проверки, а только указанные в ч. 1 ст. 57 Закона № 248-ФЗ: наличие у контрольного органа сведений о причинении вреда или об угрозе причинения вреда охраняемым законом ценностям либо выявление </w:t>
      </w:r>
      <w:r w:rsidRPr="001662D0">
        <w:rPr>
          <w:rFonts w:ascii="Times New Roman" w:hAnsi="Times New Roman" w:cs="Times New Roman"/>
          <w:sz w:val="28"/>
          <w:szCs w:val="28"/>
        </w:rPr>
        <w:lastRenderedPageBreak/>
        <w:t>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параметров.</w:t>
      </w:r>
    </w:p>
    <w:p w14:paraId="111ABA2D" w14:textId="6678C0D0" w:rsidR="00C94685" w:rsidRPr="001662D0" w:rsidRDefault="00596515" w:rsidP="00166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94685" w:rsidRPr="001662D0">
        <w:rPr>
          <w:rFonts w:ascii="Times New Roman" w:hAnsi="Times New Roman" w:cs="Times New Roman"/>
          <w:sz w:val="28"/>
          <w:szCs w:val="28"/>
        </w:rPr>
        <w:t>ля предотвращения фактов проведения контрольных (надзорных) мероприятий по поступившей в контролирующий орган недостоверной информации, предусмотрен институт оценки достоверности предоставляемых сведений. При этом для контролируемого лица предоставление запрашиваемых сведений не является обязательным.</w:t>
      </w:r>
    </w:p>
    <w:p w14:paraId="437BA562" w14:textId="77777777" w:rsidR="00C94685" w:rsidRPr="001662D0" w:rsidRDefault="00C94685" w:rsidP="00166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2D0">
        <w:rPr>
          <w:rFonts w:ascii="Times New Roman" w:hAnsi="Times New Roman" w:cs="Times New Roman"/>
          <w:sz w:val="28"/>
          <w:szCs w:val="28"/>
        </w:rPr>
        <w:t>Еще один механизм, который должен противодействовать злоупотреблению направления недобросовестными лицами в контрольные органы ложной информации, закреплен в ст. 59 Закона № 248-ФЗ.</w:t>
      </w:r>
    </w:p>
    <w:p w14:paraId="6C84D9C3" w14:textId="77777777" w:rsidR="00C94685" w:rsidRPr="001662D0" w:rsidRDefault="00C94685" w:rsidP="00166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2D0">
        <w:rPr>
          <w:rFonts w:ascii="Times New Roman" w:hAnsi="Times New Roman" w:cs="Times New Roman"/>
          <w:sz w:val="28"/>
          <w:szCs w:val="28"/>
        </w:rPr>
        <w:t>Личность гражданина, подающего обращение, или полномочия представителя организации всегда должны быть документально удостоверены (и при непосредственной подаче заявления, и при направлении через портал государственных услуг).</w:t>
      </w:r>
    </w:p>
    <w:p w14:paraId="691A3EE2" w14:textId="77777777" w:rsidR="00C94685" w:rsidRPr="001662D0" w:rsidRDefault="00C94685" w:rsidP="00166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2D0">
        <w:rPr>
          <w:rFonts w:ascii="Times New Roman" w:hAnsi="Times New Roman" w:cs="Times New Roman"/>
          <w:sz w:val="28"/>
          <w:szCs w:val="28"/>
        </w:rPr>
        <w:t xml:space="preserve">По результатам проверки достоверности сведений контрольным органом принимается решение о проведении (при подтверждении достоверности) либо непроведении (при </w:t>
      </w:r>
      <w:proofErr w:type="spellStart"/>
      <w:r w:rsidRPr="001662D0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662D0">
        <w:rPr>
          <w:rFonts w:ascii="Times New Roman" w:hAnsi="Times New Roman" w:cs="Times New Roman"/>
          <w:sz w:val="28"/>
          <w:szCs w:val="28"/>
        </w:rPr>
        <w:t>) проверки.</w:t>
      </w:r>
    </w:p>
    <w:p w14:paraId="176576A8" w14:textId="77777777" w:rsidR="00C94685" w:rsidRPr="001662D0" w:rsidRDefault="00C94685" w:rsidP="00166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2D0">
        <w:rPr>
          <w:rFonts w:ascii="Times New Roman" w:hAnsi="Times New Roman" w:cs="Times New Roman"/>
          <w:sz w:val="28"/>
          <w:szCs w:val="28"/>
        </w:rPr>
        <w:t>Основанием для проведения проверки является и установление параметров деятельности контролируемого лица, соответствие которым или отклонение от которых, согласно утвержденным индикаторам риска нарушения обязательных требований, является основанием для проведения контрольного мероприятия.</w:t>
      </w:r>
    </w:p>
    <w:p w14:paraId="6AEF901C" w14:textId="77777777" w:rsidR="00C94685" w:rsidRPr="001662D0" w:rsidRDefault="00C94685" w:rsidP="00166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2D0">
        <w:rPr>
          <w:rFonts w:ascii="Times New Roman" w:hAnsi="Times New Roman" w:cs="Times New Roman"/>
          <w:sz w:val="28"/>
          <w:szCs w:val="28"/>
        </w:rPr>
        <w:t>Для проведения внеплановых контрольных мероприятий, связанных с взаимодействием с контролируемыми лицами по рассматриваемому основанию (ч. 1 ст. 57 Закона № 248-ФЗ), в обязательном порядке требуется согласование ее проведения с органами прокуратуры.</w:t>
      </w:r>
    </w:p>
    <w:p w14:paraId="3BF5CAD5" w14:textId="77777777" w:rsidR="00C94685" w:rsidRPr="001662D0" w:rsidRDefault="00C94685" w:rsidP="00166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2D0">
        <w:rPr>
          <w:rFonts w:ascii="Times New Roman" w:hAnsi="Times New Roman" w:cs="Times New Roman"/>
          <w:sz w:val="28"/>
          <w:szCs w:val="28"/>
        </w:rPr>
        <w:t>В иных случаях проведение проверок контролирующими органами не допускается.</w:t>
      </w:r>
    </w:p>
    <w:p w14:paraId="5F7332D5" w14:textId="0E4AD4D8" w:rsidR="00C94685" w:rsidRDefault="00C94685" w:rsidP="00166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D42D79" w14:textId="51E1597A" w:rsidR="00B7014D" w:rsidRDefault="00B7014D" w:rsidP="00166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328FA9" w14:textId="35A35265" w:rsidR="00B7014D" w:rsidRPr="001662D0" w:rsidRDefault="00B7014D" w:rsidP="00166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                                                   Задорожная О.П.</w:t>
      </w:r>
    </w:p>
    <w:p w14:paraId="0652C4AC" w14:textId="77777777" w:rsidR="00826CC2" w:rsidRPr="001662D0" w:rsidRDefault="00826CC2" w:rsidP="00166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26CC2" w:rsidRPr="0016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AB"/>
    <w:rsid w:val="001662D0"/>
    <w:rsid w:val="004F7BAB"/>
    <w:rsid w:val="00596515"/>
    <w:rsid w:val="00826CC2"/>
    <w:rsid w:val="008309F4"/>
    <w:rsid w:val="009743CC"/>
    <w:rsid w:val="009D7677"/>
    <w:rsid w:val="00B7014D"/>
    <w:rsid w:val="00C94685"/>
    <w:rsid w:val="00F1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999B"/>
  <w15:chartTrackingRefBased/>
  <w15:docId w15:val="{30F616D5-5D60-4F10-9F3A-3E22564B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9</cp:revision>
  <dcterms:created xsi:type="dcterms:W3CDTF">2022-07-27T21:48:00Z</dcterms:created>
  <dcterms:modified xsi:type="dcterms:W3CDTF">2022-08-03T17:50:00Z</dcterms:modified>
</cp:coreProperties>
</file>