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E5" w:rsidRPr="00FB4BAC" w:rsidRDefault="00D317E5" w:rsidP="00D3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317E5" w:rsidRDefault="00D317E5" w:rsidP="00D3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D317E5" w:rsidRDefault="00D317E5" w:rsidP="00D3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1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A113F9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3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113F9">
        <w:rPr>
          <w:rFonts w:ascii="Times New Roman" w:hAnsi="Times New Roman" w:cs="Times New Roman"/>
          <w:sz w:val="24"/>
          <w:szCs w:val="24"/>
        </w:rPr>
        <w:t>-ПА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установки средства размещения информации на территории городского округа Реутов Московской области</w:t>
      </w:r>
      <w:r w:rsidRPr="00A113F9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A11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113F9">
        <w:rPr>
          <w:rFonts w:ascii="Times New Roman" w:hAnsi="Times New Roman" w:cs="Times New Roman"/>
          <w:sz w:val="24"/>
          <w:szCs w:val="24"/>
        </w:rPr>
        <w:t>Администрации города Реутов от 1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A113F9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3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113F9">
        <w:rPr>
          <w:rFonts w:ascii="Times New Roman" w:hAnsi="Times New Roman" w:cs="Times New Roman"/>
          <w:sz w:val="24"/>
          <w:szCs w:val="24"/>
        </w:rPr>
        <w:t>-ПА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установки средства размещения информации на территории городского округа Реутов Московской области</w:t>
      </w:r>
      <w:r w:rsidRPr="00A113F9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Разработчик муниципального нормативного правового акта городского округа Реутов: </w:t>
      </w:r>
      <w:r w:rsidRPr="00A113F9">
        <w:rPr>
          <w:rFonts w:ascii="Times New Roman" w:hAnsi="Times New Roman" w:cs="Times New Roman"/>
          <w:sz w:val="24"/>
          <w:szCs w:val="24"/>
        </w:rPr>
        <w:t>Отдел по работе со СМИ и рекламе в составе Управления делами Администрации городского округа Реутов.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Pr="00A113F9">
        <w:rPr>
          <w:rFonts w:ascii="Times New Roman" w:hAnsi="Times New Roman" w:cs="Times New Roman"/>
          <w:sz w:val="24"/>
          <w:szCs w:val="24"/>
        </w:rPr>
        <w:t xml:space="preserve">с </w:t>
      </w:r>
      <w:r w:rsidR="002A0083">
        <w:rPr>
          <w:rFonts w:ascii="Times New Roman" w:hAnsi="Times New Roman" w:cs="Times New Roman"/>
          <w:sz w:val="24"/>
          <w:szCs w:val="24"/>
        </w:rPr>
        <w:t>01.09.2020 по 15.09.2020</w:t>
      </w:r>
      <w:r w:rsidR="002A00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A113F9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5" w:history="1"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otdeler</w:t>
        </w:r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304@</w:t>
        </w:r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57F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11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3F9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A113F9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A113F9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6" w:history="1">
        <w:r w:rsidRPr="00A113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A113F9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A113F9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E5" w:rsidRPr="00A113F9" w:rsidRDefault="00D317E5" w:rsidP="00D317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 xml:space="preserve">   </w:t>
      </w:r>
      <w:r w:rsidRPr="00A113F9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D317E5" w:rsidRPr="00D317E5" w:rsidRDefault="00D317E5" w:rsidP="00D317E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Реутов от 15.02.2018 № 49-ПА «Об утверждении административного регламента по предоставлению муниципальной услуги «Согласование установки средства размещения информации на территории городского округа Реутов Московской области».    </w:t>
      </w:r>
    </w:p>
    <w:p w:rsidR="00D317E5" w:rsidRPr="00A113F9" w:rsidRDefault="00D317E5" w:rsidP="00D317E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Опросный лист.</w:t>
      </w:r>
    </w:p>
    <w:p w:rsidR="00DA3DE4" w:rsidRDefault="00DA3DE4"/>
    <w:sectPr w:rsidR="00DA3DE4" w:rsidSect="003E337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AB"/>
    <w:rsid w:val="002A0083"/>
    <w:rsid w:val="006071AB"/>
    <w:rsid w:val="00D317E5"/>
    <w:rsid w:val="00D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4937-DDCF-43B0-A279-A3C8CB5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Косиельнюк И.С.</cp:lastModifiedBy>
  <cp:revision>4</cp:revision>
  <dcterms:created xsi:type="dcterms:W3CDTF">2020-08-12T07:12:00Z</dcterms:created>
  <dcterms:modified xsi:type="dcterms:W3CDTF">2020-08-14T07:57:00Z</dcterms:modified>
</cp:coreProperties>
</file>